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F481" w14:textId="53549D50" w:rsidR="00660F63" w:rsidRDefault="00660F63" w:rsidP="008A2A46">
      <w:pPr>
        <w:keepNext/>
        <w:keepLines/>
        <w:rPr>
          <w:b/>
          <w:color w:val="293574" w:themeColor="accent1"/>
          <w:sz w:val="24"/>
          <w:u w:val="single"/>
        </w:rPr>
      </w:pPr>
    </w:p>
    <w:p w14:paraId="040EE475" w14:textId="77777777" w:rsidR="00660F63" w:rsidRDefault="00660F63" w:rsidP="008A2A46">
      <w:pPr>
        <w:keepNext/>
        <w:keepLines/>
        <w:rPr>
          <w:b/>
          <w:color w:val="293574" w:themeColor="accent1"/>
          <w:sz w:val="24"/>
          <w:u w:val="single"/>
        </w:rPr>
      </w:pPr>
    </w:p>
    <w:p w14:paraId="4A5F0364" w14:textId="77777777" w:rsidR="00660F63" w:rsidRDefault="00660F63" w:rsidP="008A2A46">
      <w:pPr>
        <w:keepNext/>
        <w:keepLines/>
        <w:rPr>
          <w:b/>
          <w:color w:val="293574" w:themeColor="accent1"/>
          <w:sz w:val="24"/>
          <w:u w:val="single"/>
        </w:rPr>
      </w:pPr>
    </w:p>
    <w:p w14:paraId="74F49AE6" w14:textId="77777777" w:rsidR="0033481B" w:rsidRDefault="0033481B" w:rsidP="008A2A46">
      <w:pPr>
        <w:keepNext/>
        <w:keepLines/>
        <w:rPr>
          <w:b/>
          <w:color w:val="293574" w:themeColor="accent1"/>
          <w:sz w:val="24"/>
        </w:rPr>
      </w:pPr>
    </w:p>
    <w:p w14:paraId="72D6D082" w14:textId="77777777" w:rsidR="004636F4" w:rsidRPr="00104741" w:rsidRDefault="004636F4" w:rsidP="004636F4">
      <w:pPr>
        <w:keepNext/>
        <w:keepLines/>
        <w:rPr>
          <w:bCs/>
          <w:color w:val="000000" w:themeColor="text1"/>
          <w:sz w:val="24"/>
        </w:rPr>
      </w:pPr>
      <w:r w:rsidRPr="00104741">
        <w:rPr>
          <w:bCs/>
          <w:color w:val="000000" w:themeColor="text1"/>
          <w:sz w:val="24"/>
        </w:rPr>
        <w:t xml:space="preserve">Superannuation can be one of the most tax effective ways to build your retirement nest egg. There are a range of strategies you can consider </w:t>
      </w:r>
      <w:proofErr w:type="gramStart"/>
      <w:r w:rsidRPr="00104741">
        <w:rPr>
          <w:bCs/>
          <w:color w:val="000000" w:themeColor="text1"/>
          <w:sz w:val="24"/>
        </w:rPr>
        <w:t>to boost</w:t>
      </w:r>
      <w:proofErr w:type="gramEnd"/>
      <w:r w:rsidRPr="00104741">
        <w:rPr>
          <w:bCs/>
          <w:color w:val="000000" w:themeColor="text1"/>
          <w:sz w:val="24"/>
        </w:rPr>
        <w:t xml:space="preserve"> your super savings. </w:t>
      </w:r>
    </w:p>
    <w:p w14:paraId="360A0FA0" w14:textId="77777777" w:rsidR="004636F4" w:rsidRPr="008A2A46" w:rsidRDefault="004636F4" w:rsidP="004636F4">
      <w:pPr>
        <w:keepNext/>
        <w:keepLines/>
        <w:rPr>
          <w:b/>
          <w:color w:val="293574" w:themeColor="accent1"/>
          <w:sz w:val="24"/>
        </w:rPr>
        <w:sectPr w:rsidR="004636F4" w:rsidRPr="008A2A46" w:rsidSect="00104741">
          <w:headerReference w:type="first" r:id="rId11"/>
          <w:type w:val="continuous"/>
          <w:pgSz w:w="11907" w:h="16840" w:code="9"/>
          <w:pgMar w:top="1134" w:right="567" w:bottom="1134" w:left="567" w:header="0" w:footer="454" w:gutter="0"/>
          <w:cols w:space="720"/>
          <w:noEndnote/>
          <w:titlePg/>
          <w:docGrid w:linePitch="272"/>
        </w:sectPr>
      </w:pPr>
    </w:p>
    <w:p w14:paraId="3B064577" w14:textId="77777777" w:rsidR="004636F4" w:rsidRDefault="004636F4" w:rsidP="004636F4">
      <w:pPr>
        <w:autoSpaceDE w:val="0"/>
        <w:autoSpaceDN w:val="0"/>
        <w:adjustRightInd w:val="0"/>
        <w:spacing w:before="0" w:after="0" w:line="240" w:lineRule="auto"/>
        <w:ind w:left="720" w:hanging="720"/>
        <w:rPr>
          <w:rFonts w:ascii="Arial" w:hAnsi="Arial" w:cs="Arial"/>
          <w:sz w:val="16"/>
          <w:szCs w:val="16"/>
        </w:rPr>
      </w:pPr>
    </w:p>
    <w:p w14:paraId="7AA3C5FC" w14:textId="7C372036" w:rsidR="004636F4" w:rsidRPr="0014303C" w:rsidRDefault="004636F4" w:rsidP="004636F4">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14303C">
        <w:rPr>
          <w:rFonts w:asciiTheme="majorHAnsi" w:eastAsia="MS Mincho" w:hAnsiTheme="majorHAnsi" w:cstheme="majorHAnsi"/>
          <w:b/>
          <w:bCs/>
          <w:color w:val="000000"/>
          <w:szCs w:val="20"/>
          <w:lang w:bidi="hi-IN"/>
        </w:rPr>
        <w:t>Consolidate your super</w:t>
      </w:r>
      <w:r w:rsidR="002405F6">
        <w:rPr>
          <w:rFonts w:asciiTheme="majorHAnsi" w:eastAsia="MS Mincho" w:hAnsiTheme="majorHAnsi" w:cstheme="majorHAnsi"/>
          <w:b/>
          <w:bCs/>
          <w:color w:val="000000"/>
          <w:szCs w:val="20"/>
          <w:lang w:bidi="hi-IN"/>
        </w:rPr>
        <w:br/>
      </w:r>
    </w:p>
    <w:p w14:paraId="77EF59FE"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4303C">
        <w:rPr>
          <w:rFonts w:asciiTheme="majorHAnsi" w:eastAsia="MS Mincho" w:hAnsiTheme="majorHAnsi" w:cstheme="majorHAnsi"/>
          <w:color w:val="000000"/>
          <w:szCs w:val="20"/>
          <w:lang w:bidi="hi-IN"/>
        </w:rPr>
        <w:t>If you’ve had several jobs since you started working, you may have mone</w:t>
      </w:r>
      <w:r>
        <w:rPr>
          <w:rFonts w:asciiTheme="majorHAnsi" w:eastAsia="MS Mincho" w:hAnsiTheme="majorHAnsi" w:cstheme="majorHAnsi"/>
          <w:color w:val="000000"/>
          <w:szCs w:val="20"/>
          <w:lang w:bidi="hi-IN"/>
        </w:rPr>
        <w:t>y in more than one super fund. Having m</w:t>
      </w:r>
      <w:r w:rsidRPr="0014303C">
        <w:rPr>
          <w:rFonts w:asciiTheme="majorHAnsi" w:eastAsia="MS Mincho" w:hAnsiTheme="majorHAnsi" w:cstheme="majorHAnsi"/>
          <w:color w:val="000000"/>
          <w:szCs w:val="20"/>
          <w:lang w:bidi="hi-IN"/>
        </w:rPr>
        <w:t>ore than one super fund means you could be paying unnecessary fees and insurance premiums on each one. Combining all your super funds</w:t>
      </w:r>
      <w:r>
        <w:rPr>
          <w:rFonts w:asciiTheme="majorHAnsi" w:eastAsia="MS Mincho" w:hAnsiTheme="majorHAnsi" w:cstheme="majorHAnsi"/>
          <w:color w:val="000000"/>
          <w:szCs w:val="20"/>
          <w:lang w:bidi="hi-IN"/>
        </w:rPr>
        <w:t xml:space="preserve"> and insurance</w:t>
      </w:r>
      <w:r w:rsidRPr="0014303C">
        <w:rPr>
          <w:rFonts w:asciiTheme="majorHAnsi" w:eastAsia="MS Mincho" w:hAnsiTheme="majorHAnsi" w:cstheme="majorHAnsi"/>
          <w:color w:val="000000"/>
          <w:szCs w:val="20"/>
          <w:lang w:bidi="hi-IN"/>
        </w:rPr>
        <w:t xml:space="preserve"> into one can make your super easier to track, simpler to manage and ensure </w:t>
      </w:r>
      <w:r>
        <w:rPr>
          <w:rFonts w:asciiTheme="majorHAnsi" w:eastAsia="MS Mincho" w:hAnsiTheme="majorHAnsi" w:cstheme="majorHAnsi"/>
          <w:color w:val="000000"/>
          <w:szCs w:val="20"/>
          <w:lang w:bidi="hi-IN"/>
        </w:rPr>
        <w:t>you save on fees and charges.</w:t>
      </w:r>
    </w:p>
    <w:p w14:paraId="345C5272"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54D3ABEA"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From 1 July 2019 super funds can no longer charge exit fees, making account consolidation even more practical. An exit fee is a fee, other than a buy-sell spread, that relates to the disposal of all or part of your interest in a super fund.</w:t>
      </w:r>
    </w:p>
    <w:p w14:paraId="57771B4E"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0F5F5D60"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The steps in consolidating your super will include:</w:t>
      </w:r>
    </w:p>
    <w:p w14:paraId="588DDDC7"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5581F415" w14:textId="77777777" w:rsidR="004636F4" w:rsidRPr="00214BDA" w:rsidRDefault="004636F4" w:rsidP="004636F4">
      <w:pPr>
        <w:pStyle w:val="ListParagraph"/>
        <w:numPr>
          <w:ilvl w:val="0"/>
          <w:numId w:val="15"/>
        </w:numPr>
        <w:autoSpaceDE w:val="0"/>
        <w:autoSpaceDN w:val="0"/>
        <w:adjustRightInd w:val="0"/>
        <w:spacing w:before="0" w:after="0" w:line="240" w:lineRule="auto"/>
        <w:rPr>
          <w:rFonts w:asciiTheme="majorHAnsi" w:eastAsia="MS Mincho" w:hAnsiTheme="majorHAnsi" w:cstheme="majorHAnsi"/>
          <w:color w:val="000000"/>
          <w:lang w:bidi="hi-IN"/>
        </w:rPr>
      </w:pPr>
      <w:r w:rsidRPr="00214BDA">
        <w:rPr>
          <w:rFonts w:asciiTheme="majorHAnsi" w:eastAsia="MS Mincho" w:hAnsiTheme="majorHAnsi" w:cstheme="majorHAnsi"/>
          <w:color w:val="000000"/>
          <w:lang w:bidi="hi-IN"/>
        </w:rPr>
        <w:t>Tracking down your super</w:t>
      </w:r>
    </w:p>
    <w:p w14:paraId="757DACD5" w14:textId="77777777" w:rsidR="004636F4" w:rsidRPr="00214BDA" w:rsidRDefault="004636F4" w:rsidP="004636F4">
      <w:pPr>
        <w:pStyle w:val="ListParagraph"/>
        <w:numPr>
          <w:ilvl w:val="0"/>
          <w:numId w:val="15"/>
        </w:numPr>
        <w:autoSpaceDE w:val="0"/>
        <w:autoSpaceDN w:val="0"/>
        <w:adjustRightInd w:val="0"/>
        <w:spacing w:before="0" w:after="0" w:line="240" w:lineRule="auto"/>
        <w:rPr>
          <w:rFonts w:asciiTheme="majorHAnsi" w:eastAsia="MS Mincho" w:hAnsiTheme="majorHAnsi" w:cstheme="majorHAnsi"/>
          <w:color w:val="000000"/>
          <w:lang w:bidi="hi-IN"/>
        </w:rPr>
      </w:pPr>
      <w:r w:rsidRPr="00214BDA">
        <w:rPr>
          <w:rFonts w:asciiTheme="majorHAnsi" w:eastAsia="MS Mincho" w:hAnsiTheme="majorHAnsi" w:cstheme="majorHAnsi"/>
          <w:color w:val="000000"/>
          <w:lang w:bidi="hi-IN"/>
        </w:rPr>
        <w:t xml:space="preserve">Checking </w:t>
      </w:r>
      <w:r>
        <w:rPr>
          <w:rFonts w:asciiTheme="majorHAnsi" w:eastAsia="MS Mincho" w:hAnsiTheme="majorHAnsi" w:cstheme="majorHAnsi"/>
          <w:color w:val="000000"/>
          <w:lang w:bidi="hi-IN"/>
        </w:rPr>
        <w:t>what your fund offers</w:t>
      </w:r>
    </w:p>
    <w:p w14:paraId="715C5419" w14:textId="77777777" w:rsidR="004636F4" w:rsidRPr="00214BDA" w:rsidRDefault="004636F4" w:rsidP="004636F4">
      <w:pPr>
        <w:pStyle w:val="ListParagraph"/>
        <w:numPr>
          <w:ilvl w:val="0"/>
          <w:numId w:val="15"/>
        </w:numPr>
        <w:autoSpaceDE w:val="0"/>
        <w:autoSpaceDN w:val="0"/>
        <w:adjustRightInd w:val="0"/>
        <w:spacing w:before="0" w:after="0" w:line="240" w:lineRule="auto"/>
        <w:rPr>
          <w:rFonts w:asciiTheme="majorHAnsi" w:eastAsia="MS Mincho" w:hAnsiTheme="majorHAnsi" w:cstheme="majorHAnsi"/>
          <w:color w:val="000000"/>
          <w:lang w:bidi="hi-IN"/>
        </w:rPr>
      </w:pPr>
      <w:r w:rsidRPr="00214BDA">
        <w:rPr>
          <w:rFonts w:asciiTheme="majorHAnsi" w:eastAsia="MS Mincho" w:hAnsiTheme="majorHAnsi" w:cstheme="majorHAnsi"/>
          <w:color w:val="000000"/>
          <w:lang w:bidi="hi-IN"/>
        </w:rPr>
        <w:t xml:space="preserve">Initiating </w:t>
      </w:r>
      <w:r>
        <w:rPr>
          <w:rFonts w:asciiTheme="majorHAnsi" w:eastAsia="MS Mincho" w:hAnsiTheme="majorHAnsi" w:cstheme="majorHAnsi"/>
          <w:color w:val="000000"/>
          <w:lang w:bidi="hi-IN"/>
        </w:rPr>
        <w:t>the transfer(s)</w:t>
      </w:r>
      <w:r w:rsidRPr="00214BDA">
        <w:rPr>
          <w:rFonts w:asciiTheme="majorHAnsi" w:eastAsia="MS Mincho" w:hAnsiTheme="majorHAnsi" w:cstheme="majorHAnsi"/>
          <w:color w:val="000000"/>
          <w:lang w:bidi="hi-IN"/>
        </w:rPr>
        <w:t>.</w:t>
      </w:r>
    </w:p>
    <w:p w14:paraId="7E13327F"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4185363C" w14:textId="77777777" w:rsidR="004636F4" w:rsidRPr="0014303C" w:rsidRDefault="004636F4" w:rsidP="004636F4">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14303C">
        <w:rPr>
          <w:rFonts w:asciiTheme="majorHAnsi" w:eastAsia="MS Mincho" w:hAnsiTheme="majorHAnsi" w:cstheme="majorHAnsi"/>
          <w:b/>
          <w:bCs/>
          <w:color w:val="000000"/>
          <w:szCs w:val="20"/>
          <w:lang w:bidi="hi-IN"/>
        </w:rPr>
        <w:t>Track down your super</w:t>
      </w:r>
    </w:p>
    <w:p w14:paraId="2E7E7EA1" w14:textId="55FB1E73"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4303C">
        <w:rPr>
          <w:rFonts w:asciiTheme="majorHAnsi" w:eastAsia="MS Mincho" w:hAnsiTheme="majorHAnsi" w:cstheme="majorHAnsi"/>
          <w:color w:val="000000"/>
          <w:szCs w:val="20"/>
          <w:lang w:bidi="hi-IN"/>
        </w:rPr>
        <w:t xml:space="preserve">One way to find out where your super is located is by checking the statements you have received from each of your previous super funds or by calling your past employers. </w:t>
      </w:r>
    </w:p>
    <w:p w14:paraId="45CCB05E"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5896E3BC"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4303C">
        <w:rPr>
          <w:rFonts w:asciiTheme="majorHAnsi" w:eastAsia="MS Mincho" w:hAnsiTheme="majorHAnsi" w:cstheme="majorHAnsi"/>
          <w:color w:val="000000"/>
          <w:szCs w:val="20"/>
          <w:lang w:bidi="hi-IN"/>
        </w:rPr>
        <w:t xml:space="preserve">If you can’t trace your super, it may be classified as </w:t>
      </w:r>
      <w:r>
        <w:rPr>
          <w:rFonts w:asciiTheme="majorHAnsi" w:eastAsia="MS Mincho" w:hAnsiTheme="majorHAnsi" w:cstheme="majorHAnsi"/>
          <w:color w:val="000000"/>
          <w:szCs w:val="20"/>
          <w:lang w:bidi="hi-IN"/>
        </w:rPr>
        <w:t xml:space="preserve">unclaimed, which means the ATO is holding it on your behalf. You can see the different reasons why super may be classified as unclaimed on the ATO website: </w:t>
      </w:r>
      <w:hyperlink r:id="rId12" w:history="1">
        <w:r w:rsidRPr="00C25D34">
          <w:rPr>
            <w:rStyle w:val="Hyperlink"/>
            <w:rFonts w:asciiTheme="majorHAnsi" w:eastAsia="MS Mincho" w:hAnsiTheme="majorHAnsi" w:cstheme="majorHAnsi"/>
            <w:b w:val="0"/>
            <w:i/>
            <w:color w:val="auto"/>
            <w:szCs w:val="20"/>
            <w:lang w:bidi="hi-IN"/>
          </w:rPr>
          <w:t>Types of unclaimed super</w:t>
        </w:r>
      </w:hyperlink>
      <w:r w:rsidRPr="00C25D34">
        <w:rPr>
          <w:rFonts w:asciiTheme="majorHAnsi" w:eastAsia="MS Mincho" w:hAnsiTheme="majorHAnsi" w:cstheme="majorHAnsi"/>
          <w:b/>
          <w:i/>
          <w:color w:val="000000"/>
          <w:szCs w:val="20"/>
          <w:lang w:bidi="hi-IN"/>
        </w:rPr>
        <w:t>.</w:t>
      </w:r>
      <w:r>
        <w:rPr>
          <w:rFonts w:asciiTheme="majorHAnsi" w:eastAsia="MS Mincho" w:hAnsiTheme="majorHAnsi" w:cstheme="majorHAnsi"/>
          <w:b/>
          <w:i/>
          <w:color w:val="000000"/>
          <w:szCs w:val="20"/>
          <w:lang w:bidi="hi-IN"/>
        </w:rPr>
        <w:t xml:space="preserve"> </w:t>
      </w:r>
      <w:r w:rsidRPr="00470A02">
        <w:rPr>
          <w:rFonts w:asciiTheme="majorHAnsi" w:eastAsia="MS Mincho" w:hAnsiTheme="majorHAnsi" w:cstheme="majorHAnsi"/>
          <w:i/>
          <w:color w:val="000000"/>
          <w:szCs w:val="20"/>
          <w:lang w:bidi="hi-IN"/>
        </w:rPr>
        <w:t>(</w:t>
      </w:r>
      <w:r w:rsidRPr="00AF4E53">
        <w:rPr>
          <w:rFonts w:asciiTheme="majorHAnsi" w:eastAsia="MS Mincho" w:hAnsiTheme="majorHAnsi" w:cstheme="majorHAnsi"/>
          <w:i/>
          <w:color w:val="000000"/>
          <w:sz w:val="16"/>
          <w:szCs w:val="20"/>
          <w:lang w:bidi="hi-IN"/>
        </w:rPr>
        <w:t>https://www.ato.gov.au/Super/APRA-regulated-funds/Reporting-and-administrative-obligations/Unclaimed-super/Types-of-unclaimed-super/)</w:t>
      </w:r>
    </w:p>
    <w:p w14:paraId="2FAB781E" w14:textId="77777777" w:rsidR="004636F4" w:rsidRPr="0014303C" w:rsidRDefault="004636F4" w:rsidP="004636F4">
      <w:pPr>
        <w:pStyle w:val="ListParagraph"/>
        <w:autoSpaceDE w:val="0"/>
        <w:autoSpaceDN w:val="0"/>
        <w:adjustRightInd w:val="0"/>
        <w:spacing w:before="0" w:after="0" w:line="240" w:lineRule="auto"/>
        <w:ind w:left="720"/>
        <w:rPr>
          <w:rFonts w:asciiTheme="majorHAnsi" w:eastAsia="MS Mincho" w:hAnsiTheme="majorHAnsi" w:cstheme="majorHAnsi"/>
          <w:color w:val="000000"/>
          <w:lang w:bidi="hi-IN"/>
        </w:rPr>
      </w:pPr>
    </w:p>
    <w:p w14:paraId="602BE20D" w14:textId="408BFAC6"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4303C">
        <w:rPr>
          <w:rFonts w:asciiTheme="majorHAnsi" w:eastAsia="MS Mincho" w:hAnsiTheme="majorHAnsi" w:cstheme="majorHAnsi"/>
          <w:color w:val="000000"/>
          <w:szCs w:val="20"/>
          <w:lang w:bidi="hi-IN"/>
        </w:rPr>
        <w:t xml:space="preserve">You can check </w:t>
      </w:r>
      <w:r>
        <w:rPr>
          <w:rFonts w:asciiTheme="majorHAnsi" w:eastAsia="MS Mincho" w:hAnsiTheme="majorHAnsi" w:cstheme="majorHAnsi"/>
          <w:color w:val="000000"/>
          <w:szCs w:val="20"/>
          <w:lang w:bidi="hi-IN"/>
        </w:rPr>
        <w:t xml:space="preserve">where your super accounts are held and </w:t>
      </w:r>
      <w:r w:rsidRPr="0014303C">
        <w:rPr>
          <w:rFonts w:asciiTheme="majorHAnsi" w:eastAsia="MS Mincho" w:hAnsiTheme="majorHAnsi" w:cstheme="majorHAnsi"/>
          <w:color w:val="000000"/>
          <w:szCs w:val="20"/>
          <w:lang w:bidi="hi-IN"/>
        </w:rPr>
        <w:t xml:space="preserve">whether any unclaimed super belongs to you by visiting the </w:t>
      </w:r>
      <w:proofErr w:type="spellStart"/>
      <w:r>
        <w:rPr>
          <w:rFonts w:asciiTheme="majorHAnsi" w:eastAsia="MS Mincho" w:hAnsiTheme="majorHAnsi" w:cstheme="majorHAnsi"/>
          <w:color w:val="000000"/>
          <w:szCs w:val="20"/>
          <w:lang w:bidi="hi-IN"/>
        </w:rPr>
        <w:t>myGov</w:t>
      </w:r>
      <w:proofErr w:type="spellEnd"/>
      <w:r>
        <w:rPr>
          <w:rFonts w:asciiTheme="majorHAnsi" w:eastAsia="MS Mincho" w:hAnsiTheme="majorHAnsi" w:cstheme="majorHAnsi"/>
          <w:color w:val="000000"/>
          <w:szCs w:val="20"/>
          <w:lang w:bidi="hi-IN"/>
        </w:rPr>
        <w:t xml:space="preserve"> </w:t>
      </w:r>
      <w:r w:rsidRPr="0014303C">
        <w:rPr>
          <w:rFonts w:asciiTheme="majorHAnsi" w:eastAsia="MS Mincho" w:hAnsiTheme="majorHAnsi" w:cstheme="majorHAnsi"/>
          <w:color w:val="000000"/>
          <w:szCs w:val="20"/>
          <w:lang w:bidi="hi-IN"/>
        </w:rPr>
        <w:t xml:space="preserve">website </w:t>
      </w:r>
      <w:r>
        <w:rPr>
          <w:rFonts w:asciiTheme="majorHAnsi" w:eastAsia="MS Mincho" w:hAnsiTheme="majorHAnsi" w:cstheme="majorHAnsi"/>
          <w:color w:val="000000"/>
          <w:szCs w:val="20"/>
          <w:lang w:bidi="hi-IN"/>
        </w:rPr>
        <w:t xml:space="preserve">(my.gov.au) or asking your current super fund to conduct a search on your behalf using a system called </w:t>
      </w:r>
      <w:proofErr w:type="spellStart"/>
      <w:r>
        <w:rPr>
          <w:rFonts w:asciiTheme="majorHAnsi" w:eastAsia="MS Mincho" w:hAnsiTheme="majorHAnsi" w:cstheme="majorHAnsi"/>
          <w:color w:val="000000"/>
          <w:szCs w:val="20"/>
          <w:lang w:bidi="hi-IN"/>
        </w:rPr>
        <w:t>SuperMatch</w:t>
      </w:r>
      <w:proofErr w:type="spellEnd"/>
      <w:r w:rsidRPr="0014303C">
        <w:rPr>
          <w:rFonts w:asciiTheme="majorHAnsi" w:eastAsia="MS Mincho" w:hAnsiTheme="majorHAnsi" w:cstheme="majorHAnsi"/>
          <w:color w:val="000000"/>
          <w:szCs w:val="20"/>
          <w:lang w:bidi="hi-IN"/>
        </w:rPr>
        <w:t>. You might find a handy sum to boost your super</w:t>
      </w:r>
      <w:r>
        <w:rPr>
          <w:rFonts w:asciiTheme="majorHAnsi" w:eastAsia="MS Mincho" w:hAnsiTheme="majorHAnsi" w:cstheme="majorHAnsi"/>
          <w:color w:val="000000"/>
          <w:szCs w:val="20"/>
          <w:lang w:bidi="hi-IN"/>
        </w:rPr>
        <w:t>.</w:t>
      </w:r>
    </w:p>
    <w:p w14:paraId="0E8BEDAF"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292A07B3"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4C762F8D"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6D0AFFAC"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59FF6650"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3604FC94"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785A9AB8"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46EE86B2"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47B22C43"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1958D8C3"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00808331"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4303C">
        <w:rPr>
          <w:rFonts w:asciiTheme="majorHAnsi" w:eastAsia="MS Mincho" w:hAnsiTheme="majorHAnsi" w:cstheme="majorHAnsi"/>
          <w:color w:val="000000"/>
          <w:szCs w:val="20"/>
          <w:lang w:bidi="hi-IN"/>
        </w:rPr>
        <w:t>Do some housekeeping and make sure your super fund has your tax file number (TFN). This will make it easier to find lost super, move your super between accounts and receive super payments from your employer or the Government</w:t>
      </w:r>
      <w:r>
        <w:rPr>
          <w:rFonts w:asciiTheme="majorHAnsi" w:eastAsia="MS Mincho" w:hAnsiTheme="majorHAnsi" w:cstheme="majorHAnsi"/>
          <w:color w:val="000000"/>
          <w:szCs w:val="20"/>
          <w:lang w:bidi="hi-IN"/>
        </w:rPr>
        <w:t xml:space="preserve"> as well as make personal contributions</w:t>
      </w:r>
      <w:r w:rsidRPr="0014303C">
        <w:rPr>
          <w:rFonts w:asciiTheme="majorHAnsi" w:eastAsia="MS Mincho" w:hAnsiTheme="majorHAnsi" w:cstheme="majorHAnsi"/>
          <w:color w:val="000000"/>
          <w:szCs w:val="20"/>
          <w:lang w:bidi="hi-IN"/>
        </w:rPr>
        <w:t xml:space="preserve">. Once you’ve tracked down all your super, you need to decide which super fund best suits your personal and </w:t>
      </w:r>
      <w:r>
        <w:rPr>
          <w:rFonts w:asciiTheme="majorHAnsi" w:eastAsia="MS Mincho" w:hAnsiTheme="majorHAnsi" w:cstheme="majorHAnsi"/>
          <w:color w:val="000000"/>
          <w:szCs w:val="20"/>
          <w:lang w:bidi="hi-IN"/>
        </w:rPr>
        <w:t>financial</w:t>
      </w:r>
      <w:r w:rsidRPr="0014303C">
        <w:rPr>
          <w:rFonts w:asciiTheme="majorHAnsi" w:eastAsia="MS Mincho" w:hAnsiTheme="majorHAnsi" w:cstheme="majorHAnsi"/>
          <w:color w:val="000000"/>
          <w:szCs w:val="20"/>
          <w:lang w:bidi="hi-IN"/>
        </w:rPr>
        <w:t xml:space="preserve"> circumstances. </w:t>
      </w:r>
    </w:p>
    <w:p w14:paraId="5D3593D0"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6B74886C" w14:textId="69DBAC0E" w:rsidR="004636F4" w:rsidRPr="00214BDA" w:rsidRDefault="004636F4" w:rsidP="004636F4">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214BDA">
        <w:rPr>
          <w:rFonts w:asciiTheme="majorHAnsi" w:eastAsia="MS Mincho" w:hAnsiTheme="majorHAnsi" w:cstheme="majorHAnsi"/>
          <w:b/>
          <w:bCs/>
          <w:color w:val="000000"/>
          <w:szCs w:val="20"/>
          <w:lang w:bidi="hi-IN"/>
        </w:rPr>
        <w:t>Checking what your fund offers</w:t>
      </w:r>
      <w:r w:rsidR="002405F6">
        <w:rPr>
          <w:rFonts w:asciiTheme="majorHAnsi" w:eastAsia="MS Mincho" w:hAnsiTheme="majorHAnsi" w:cstheme="majorHAnsi"/>
          <w:b/>
          <w:bCs/>
          <w:color w:val="000000"/>
          <w:szCs w:val="20"/>
          <w:lang w:bidi="hi-IN"/>
        </w:rPr>
        <w:br/>
      </w:r>
    </w:p>
    <w:p w14:paraId="70A2982F" w14:textId="77777777" w:rsidR="004636F4" w:rsidRPr="0014303C"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4303C">
        <w:rPr>
          <w:rFonts w:asciiTheme="majorHAnsi" w:eastAsia="MS Mincho" w:hAnsiTheme="majorHAnsi" w:cstheme="majorHAnsi"/>
          <w:color w:val="000000"/>
          <w:szCs w:val="20"/>
          <w:lang w:bidi="hi-IN"/>
        </w:rPr>
        <w:t xml:space="preserve">Before deciding on a fund, compare the costs and benefits of each. </w:t>
      </w:r>
    </w:p>
    <w:p w14:paraId="28B53425"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4A9E26AA"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4303C">
        <w:rPr>
          <w:rFonts w:asciiTheme="majorHAnsi" w:eastAsia="MS Mincho" w:hAnsiTheme="majorHAnsi" w:cstheme="majorHAnsi"/>
          <w:color w:val="000000"/>
          <w:szCs w:val="20"/>
          <w:lang w:bidi="hi-IN"/>
        </w:rPr>
        <w:t xml:space="preserve">There are </w:t>
      </w:r>
      <w:r>
        <w:rPr>
          <w:rFonts w:asciiTheme="majorHAnsi" w:eastAsia="MS Mincho" w:hAnsiTheme="majorHAnsi" w:cstheme="majorHAnsi"/>
          <w:color w:val="000000"/>
          <w:szCs w:val="20"/>
          <w:lang w:bidi="hi-IN"/>
        </w:rPr>
        <w:t>three</w:t>
      </w:r>
      <w:r w:rsidRPr="0014303C">
        <w:rPr>
          <w:rFonts w:asciiTheme="majorHAnsi" w:eastAsia="MS Mincho" w:hAnsiTheme="majorHAnsi" w:cstheme="majorHAnsi"/>
          <w:color w:val="000000"/>
          <w:szCs w:val="20"/>
          <w:lang w:bidi="hi-IN"/>
        </w:rPr>
        <w:t xml:space="preserve"> important things to consider before moving your super:</w:t>
      </w:r>
      <w:r w:rsidRPr="0014303C">
        <w:rPr>
          <w:rFonts w:asciiTheme="majorHAnsi" w:eastAsia="MS Mincho" w:hAnsiTheme="majorHAnsi" w:cstheme="majorHAnsi"/>
          <w:color w:val="000000"/>
          <w:szCs w:val="20"/>
          <w:lang w:bidi="hi-IN"/>
        </w:rPr>
        <w:br/>
      </w:r>
    </w:p>
    <w:p w14:paraId="303E1C94" w14:textId="77777777" w:rsidR="004636F4" w:rsidRPr="00660F63" w:rsidRDefault="004636F4" w:rsidP="004636F4">
      <w:pPr>
        <w:pStyle w:val="ListParagraph"/>
        <w:numPr>
          <w:ilvl w:val="0"/>
          <w:numId w:val="13"/>
        </w:numPr>
        <w:autoSpaceDE w:val="0"/>
        <w:autoSpaceDN w:val="0"/>
        <w:adjustRightInd w:val="0"/>
        <w:spacing w:before="0" w:after="0" w:line="240" w:lineRule="auto"/>
        <w:rPr>
          <w:rFonts w:asciiTheme="majorHAnsi" w:eastAsia="MS Mincho" w:hAnsiTheme="majorHAnsi" w:cstheme="majorHAnsi"/>
          <w:color w:val="000000"/>
          <w:lang w:bidi="hi-IN"/>
        </w:rPr>
      </w:pPr>
      <w:r w:rsidRPr="00660F63">
        <w:rPr>
          <w:rFonts w:asciiTheme="majorHAnsi" w:eastAsia="MS Mincho" w:hAnsiTheme="majorHAnsi" w:cstheme="majorHAnsi"/>
          <w:color w:val="000000"/>
          <w:lang w:bidi="hi-IN"/>
        </w:rPr>
        <w:t>Are there any investment and/or taxation implications?</w:t>
      </w:r>
    </w:p>
    <w:p w14:paraId="59DB24EB" w14:textId="77777777" w:rsidR="004636F4" w:rsidRPr="00660F63" w:rsidRDefault="004636F4" w:rsidP="004636F4">
      <w:pPr>
        <w:pStyle w:val="ListParagraph"/>
        <w:numPr>
          <w:ilvl w:val="0"/>
          <w:numId w:val="13"/>
        </w:numPr>
        <w:autoSpaceDE w:val="0"/>
        <w:autoSpaceDN w:val="0"/>
        <w:adjustRightInd w:val="0"/>
        <w:spacing w:before="0" w:after="0" w:line="240" w:lineRule="auto"/>
        <w:rPr>
          <w:rFonts w:asciiTheme="majorHAnsi" w:eastAsia="MS Mincho" w:hAnsiTheme="majorHAnsi" w:cstheme="majorHAnsi"/>
          <w:color w:val="000000"/>
          <w:lang w:bidi="hi-IN"/>
        </w:rPr>
      </w:pPr>
      <w:r w:rsidRPr="00660F63">
        <w:rPr>
          <w:rFonts w:asciiTheme="majorHAnsi" w:eastAsia="MS Mincho" w:hAnsiTheme="majorHAnsi" w:cstheme="majorHAnsi"/>
          <w:color w:val="000000"/>
          <w:lang w:bidi="hi-IN"/>
        </w:rPr>
        <w:t>Will you need to make new insurance arrangements?</w:t>
      </w:r>
      <w:r>
        <w:rPr>
          <w:rFonts w:asciiTheme="majorHAnsi" w:eastAsia="MS Mincho" w:hAnsiTheme="majorHAnsi" w:cstheme="majorHAnsi"/>
          <w:color w:val="000000"/>
          <w:lang w:bidi="hi-IN"/>
        </w:rPr>
        <w:t xml:space="preserve"> And will your new super account have adequate insurance coverage compared to your old account?</w:t>
      </w:r>
    </w:p>
    <w:p w14:paraId="47242C54" w14:textId="77777777" w:rsidR="004636F4" w:rsidRPr="00660F63" w:rsidRDefault="004636F4" w:rsidP="004636F4">
      <w:pPr>
        <w:pStyle w:val="ListParagraph"/>
        <w:numPr>
          <w:ilvl w:val="0"/>
          <w:numId w:val="13"/>
        </w:numPr>
        <w:autoSpaceDE w:val="0"/>
        <w:autoSpaceDN w:val="0"/>
        <w:adjustRightInd w:val="0"/>
        <w:spacing w:before="0" w:after="0" w:line="240" w:lineRule="auto"/>
        <w:rPr>
          <w:rFonts w:asciiTheme="majorHAnsi" w:eastAsia="MS Mincho" w:hAnsiTheme="majorHAnsi" w:cstheme="majorHAnsi"/>
          <w:color w:val="000000"/>
          <w:lang w:bidi="hi-IN"/>
        </w:rPr>
      </w:pPr>
      <w:r w:rsidRPr="00660F63">
        <w:rPr>
          <w:rFonts w:asciiTheme="majorHAnsi" w:eastAsia="MS Mincho" w:hAnsiTheme="majorHAnsi" w:cstheme="majorHAnsi"/>
          <w:color w:val="000000"/>
          <w:lang w:bidi="hi-IN"/>
        </w:rPr>
        <w:t>Will your current employer contribute to the chosen super fund?</w:t>
      </w:r>
    </w:p>
    <w:p w14:paraId="51C56E01" w14:textId="77777777" w:rsidR="004636F4" w:rsidRPr="0014303C"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4303C">
        <w:rPr>
          <w:rFonts w:asciiTheme="majorHAnsi" w:eastAsia="MS Mincho" w:hAnsiTheme="majorHAnsi" w:cstheme="majorHAnsi"/>
          <w:color w:val="000000"/>
          <w:szCs w:val="20"/>
          <w:lang w:bidi="hi-IN"/>
        </w:rPr>
        <w:t xml:space="preserve"> </w:t>
      </w:r>
    </w:p>
    <w:p w14:paraId="1E19EDE3" w14:textId="55205BE4"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 xml:space="preserve">From 1 July 2019, super funds are required to cancel your insurance if </w:t>
      </w:r>
      <w:r w:rsidR="00787349">
        <w:rPr>
          <w:rFonts w:asciiTheme="majorHAnsi" w:eastAsia="MS Mincho" w:hAnsiTheme="majorHAnsi" w:cstheme="majorHAnsi"/>
          <w:color w:val="000000"/>
          <w:szCs w:val="20"/>
          <w:lang w:bidi="hi-IN"/>
        </w:rPr>
        <w:t xml:space="preserve">the fund does not receive contributions or rollovers </w:t>
      </w:r>
      <w:r w:rsidR="009B5699">
        <w:rPr>
          <w:rFonts w:asciiTheme="majorHAnsi" w:eastAsia="MS Mincho" w:hAnsiTheme="majorHAnsi" w:cstheme="majorHAnsi"/>
          <w:color w:val="000000"/>
          <w:szCs w:val="20"/>
          <w:lang w:bidi="hi-IN"/>
        </w:rPr>
        <w:t xml:space="preserve">for more 16 months </w:t>
      </w:r>
      <w:r>
        <w:rPr>
          <w:rFonts w:asciiTheme="majorHAnsi" w:eastAsia="MS Mincho" w:hAnsiTheme="majorHAnsi" w:cstheme="majorHAnsi"/>
          <w:color w:val="000000"/>
          <w:szCs w:val="20"/>
          <w:lang w:bidi="hi-IN"/>
        </w:rPr>
        <w:t>and you haven’t instructed the fund that you wish to keep your insurance. This may be beneficial if you are paying for insurance you don’t need, however, if you have an account that you don’t use, but you want to keep the insurance, speak to your super fund about making an election to maintain your insurance.</w:t>
      </w:r>
    </w:p>
    <w:p w14:paraId="63C7E8EA"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073F55D8" w14:textId="77777777" w:rsidR="004636F4" w:rsidRPr="00214BDA" w:rsidRDefault="004636F4" w:rsidP="004636F4">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214BDA">
        <w:rPr>
          <w:rFonts w:asciiTheme="majorHAnsi" w:eastAsia="MS Mincho" w:hAnsiTheme="majorHAnsi" w:cstheme="majorHAnsi"/>
          <w:b/>
          <w:bCs/>
          <w:color w:val="000000"/>
          <w:szCs w:val="20"/>
          <w:lang w:bidi="hi-IN"/>
        </w:rPr>
        <w:t>Initiating the transfer</w:t>
      </w:r>
    </w:p>
    <w:p w14:paraId="314F0CB5" w14:textId="77777777" w:rsidR="002405F6" w:rsidRDefault="002405F6" w:rsidP="004636F4">
      <w:pPr>
        <w:autoSpaceDE w:val="0"/>
        <w:autoSpaceDN w:val="0"/>
        <w:adjustRightInd w:val="0"/>
        <w:spacing w:before="0" w:after="0" w:line="240" w:lineRule="auto"/>
        <w:rPr>
          <w:rFonts w:asciiTheme="majorHAnsi" w:eastAsia="MS Mincho" w:hAnsiTheme="majorHAnsi" w:cstheme="majorHAnsi"/>
          <w:b/>
          <w:bCs/>
          <w:color w:val="000000"/>
          <w:szCs w:val="20"/>
          <w:lang w:bidi="hi-IN"/>
        </w:rPr>
      </w:pPr>
    </w:p>
    <w:p w14:paraId="73341087" w14:textId="1B83FB5E"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 xml:space="preserve">You can consolidate your super by using the paper form, </w:t>
      </w:r>
      <w:r w:rsidR="009B5699">
        <w:rPr>
          <w:rFonts w:asciiTheme="majorHAnsi" w:eastAsia="MS Mincho" w:hAnsiTheme="majorHAnsi" w:cstheme="majorHAnsi"/>
          <w:i/>
          <w:color w:val="000000"/>
          <w:szCs w:val="20"/>
          <w:lang w:bidi="hi-IN"/>
        </w:rPr>
        <w:t>R</w:t>
      </w:r>
      <w:r w:rsidRPr="00A42A7E">
        <w:rPr>
          <w:rFonts w:asciiTheme="majorHAnsi" w:eastAsia="MS Mincho" w:hAnsiTheme="majorHAnsi" w:cstheme="majorHAnsi"/>
          <w:i/>
          <w:color w:val="000000"/>
          <w:szCs w:val="20"/>
          <w:lang w:bidi="hi-IN"/>
        </w:rPr>
        <w:t>equest</w:t>
      </w:r>
      <w:r w:rsidR="009B5699">
        <w:rPr>
          <w:rFonts w:asciiTheme="majorHAnsi" w:eastAsia="MS Mincho" w:hAnsiTheme="majorHAnsi" w:cstheme="majorHAnsi"/>
          <w:i/>
          <w:color w:val="000000"/>
          <w:szCs w:val="20"/>
          <w:lang w:bidi="hi-IN"/>
        </w:rPr>
        <w:t xml:space="preserve"> for rollover of</w:t>
      </w:r>
      <w:r w:rsidRPr="00A42A7E">
        <w:rPr>
          <w:rFonts w:asciiTheme="majorHAnsi" w:eastAsia="MS Mincho" w:hAnsiTheme="majorHAnsi" w:cstheme="majorHAnsi"/>
          <w:i/>
          <w:color w:val="000000"/>
          <w:szCs w:val="20"/>
          <w:lang w:bidi="hi-IN"/>
        </w:rPr>
        <w:t xml:space="preserve"> whole</w:t>
      </w:r>
      <w:r w:rsidR="009B5699">
        <w:rPr>
          <w:rFonts w:asciiTheme="majorHAnsi" w:eastAsia="MS Mincho" w:hAnsiTheme="majorHAnsi" w:cstheme="majorHAnsi"/>
          <w:i/>
          <w:color w:val="000000"/>
          <w:szCs w:val="20"/>
          <w:lang w:bidi="hi-IN"/>
        </w:rPr>
        <w:t xml:space="preserve"> </w:t>
      </w:r>
      <w:r w:rsidRPr="00A42A7E">
        <w:rPr>
          <w:rFonts w:asciiTheme="majorHAnsi" w:eastAsia="MS Mincho" w:hAnsiTheme="majorHAnsi" w:cstheme="majorHAnsi"/>
          <w:i/>
          <w:color w:val="000000"/>
          <w:szCs w:val="20"/>
          <w:lang w:bidi="hi-IN"/>
        </w:rPr>
        <w:t>balance of super benefits between funds</w:t>
      </w:r>
      <w:r w:rsidR="0003709E">
        <w:rPr>
          <w:rFonts w:asciiTheme="majorHAnsi" w:eastAsia="MS Mincho" w:hAnsiTheme="majorHAnsi" w:cstheme="majorHAnsi"/>
          <w:color w:val="000000"/>
          <w:szCs w:val="20"/>
          <w:lang w:bidi="hi-IN"/>
        </w:rPr>
        <w:t>, available</w:t>
      </w:r>
      <w:r>
        <w:rPr>
          <w:rFonts w:asciiTheme="majorHAnsi" w:eastAsia="MS Mincho" w:hAnsiTheme="majorHAnsi" w:cstheme="majorHAnsi"/>
          <w:color w:val="000000"/>
          <w:szCs w:val="20"/>
          <w:lang w:bidi="hi-IN"/>
        </w:rPr>
        <w:t xml:space="preserve"> on the ATO website (NAT </w:t>
      </w:r>
      <w:r w:rsidRPr="00346A0A">
        <w:rPr>
          <w:rFonts w:asciiTheme="majorHAnsi" w:eastAsia="MS Mincho" w:hAnsiTheme="majorHAnsi" w:cstheme="majorHAnsi"/>
          <w:color w:val="000000"/>
          <w:szCs w:val="20"/>
          <w:lang w:bidi="hi-IN"/>
        </w:rPr>
        <w:t>71223</w:t>
      </w:r>
      <w:r>
        <w:rPr>
          <w:rFonts w:asciiTheme="majorHAnsi" w:eastAsia="MS Mincho" w:hAnsiTheme="majorHAnsi" w:cstheme="majorHAnsi"/>
          <w:color w:val="000000"/>
          <w:szCs w:val="20"/>
          <w:lang w:bidi="hi-IN"/>
        </w:rPr>
        <w:t xml:space="preserve">) or by </w:t>
      </w:r>
      <w:r w:rsidRPr="00AD6FC6">
        <w:rPr>
          <w:rFonts w:asciiTheme="majorHAnsi" w:eastAsia="MS Mincho" w:hAnsiTheme="majorHAnsi" w:cstheme="majorHAnsi"/>
          <w:color w:val="000000"/>
          <w:szCs w:val="20"/>
          <w:lang w:bidi="hi-IN"/>
        </w:rPr>
        <w:t xml:space="preserve">linking your </w:t>
      </w:r>
      <w:proofErr w:type="spellStart"/>
      <w:r w:rsidRPr="00AD6FC6">
        <w:rPr>
          <w:rFonts w:asciiTheme="majorHAnsi" w:eastAsia="MS Mincho" w:hAnsiTheme="majorHAnsi" w:cstheme="majorHAnsi"/>
          <w:color w:val="000000"/>
          <w:szCs w:val="20"/>
          <w:lang w:bidi="hi-IN"/>
        </w:rPr>
        <w:t>myGov</w:t>
      </w:r>
      <w:proofErr w:type="spellEnd"/>
      <w:r w:rsidRPr="00AD6FC6">
        <w:rPr>
          <w:rFonts w:asciiTheme="majorHAnsi" w:eastAsia="MS Mincho" w:hAnsiTheme="majorHAnsi" w:cstheme="majorHAnsi"/>
          <w:color w:val="000000"/>
          <w:szCs w:val="20"/>
          <w:lang w:bidi="hi-IN"/>
        </w:rPr>
        <w:t xml:space="preserve"> account to ATO online services</w:t>
      </w:r>
      <w:r>
        <w:rPr>
          <w:rFonts w:asciiTheme="majorHAnsi" w:eastAsia="MS Mincho" w:hAnsiTheme="majorHAnsi" w:cstheme="majorHAnsi"/>
          <w:color w:val="000000"/>
          <w:szCs w:val="20"/>
          <w:lang w:bidi="hi-IN"/>
        </w:rPr>
        <w:t xml:space="preserve"> to consolidate your super online</w:t>
      </w:r>
      <w:r w:rsidRPr="00AD6FC6">
        <w:rPr>
          <w:rFonts w:asciiTheme="majorHAnsi" w:eastAsia="MS Mincho" w:hAnsiTheme="majorHAnsi" w:cstheme="majorHAnsi"/>
          <w:color w:val="000000"/>
          <w:szCs w:val="20"/>
          <w:lang w:bidi="hi-IN"/>
        </w:rPr>
        <w:t>.</w:t>
      </w:r>
      <w:r>
        <w:rPr>
          <w:rFonts w:asciiTheme="majorHAnsi" w:eastAsia="MS Mincho" w:hAnsiTheme="majorHAnsi" w:cstheme="majorHAnsi"/>
          <w:color w:val="000000"/>
          <w:szCs w:val="20"/>
          <w:lang w:bidi="hi-IN"/>
        </w:rPr>
        <w:t xml:space="preserve"> Your financial adviser can also help with this. </w:t>
      </w:r>
    </w:p>
    <w:p w14:paraId="2F6B022E"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bCs/>
          <w:color w:val="000000"/>
          <w:szCs w:val="20"/>
          <w:lang w:bidi="hi-IN"/>
        </w:rPr>
      </w:pPr>
    </w:p>
    <w:p w14:paraId="373F715C"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214BDA">
        <w:rPr>
          <w:rFonts w:asciiTheme="majorHAnsi" w:eastAsia="MS Mincho" w:hAnsiTheme="majorHAnsi" w:cstheme="majorHAnsi"/>
          <w:bCs/>
          <w:color w:val="000000"/>
          <w:szCs w:val="20"/>
          <w:lang w:bidi="hi-IN"/>
        </w:rPr>
        <w:t>S</w:t>
      </w:r>
      <w:r>
        <w:rPr>
          <w:rFonts w:asciiTheme="majorHAnsi" w:eastAsia="MS Mincho" w:hAnsiTheme="majorHAnsi" w:cstheme="majorHAnsi"/>
          <w:color w:val="000000"/>
          <w:szCs w:val="20"/>
          <w:lang w:bidi="hi-IN"/>
        </w:rPr>
        <w:t xml:space="preserve">uper funds are required to transfer </w:t>
      </w:r>
      <w:r w:rsidRPr="0014303C">
        <w:rPr>
          <w:rFonts w:asciiTheme="majorHAnsi" w:eastAsia="MS Mincho" w:hAnsiTheme="majorHAnsi" w:cstheme="majorHAnsi"/>
          <w:color w:val="000000"/>
          <w:szCs w:val="20"/>
          <w:lang w:bidi="hi-IN"/>
        </w:rPr>
        <w:t xml:space="preserve">certain </w:t>
      </w:r>
      <w:hyperlink r:id="rId13" w:history="1">
        <w:r w:rsidRPr="00D817A7">
          <w:rPr>
            <w:rStyle w:val="Hyperlink"/>
            <w:rFonts w:asciiTheme="majorHAnsi" w:eastAsia="MS Mincho" w:hAnsiTheme="majorHAnsi" w:cstheme="majorHAnsi"/>
            <w:szCs w:val="20"/>
            <w:lang w:bidi="hi-IN"/>
          </w:rPr>
          <w:t>unclaimed super</w:t>
        </w:r>
      </w:hyperlink>
      <w:r>
        <w:rPr>
          <w:rFonts w:asciiTheme="majorHAnsi" w:eastAsia="MS Mincho" w:hAnsiTheme="majorHAnsi" w:cstheme="majorHAnsi"/>
          <w:color w:val="000000"/>
          <w:szCs w:val="20"/>
          <w:lang w:bidi="hi-IN"/>
        </w:rPr>
        <w:t xml:space="preserve"> accounts to the</w:t>
      </w:r>
      <w:r w:rsidRPr="0014303C">
        <w:rPr>
          <w:rFonts w:asciiTheme="majorHAnsi" w:eastAsia="MS Mincho" w:hAnsiTheme="majorHAnsi" w:cstheme="majorHAnsi"/>
          <w:color w:val="000000"/>
          <w:szCs w:val="20"/>
          <w:lang w:bidi="hi-IN"/>
        </w:rPr>
        <w:t xml:space="preserve"> Australian Tax Office (ATO) to reduce your account fees</w:t>
      </w:r>
      <w:r>
        <w:rPr>
          <w:rFonts w:asciiTheme="majorHAnsi" w:eastAsia="MS Mincho" w:hAnsiTheme="majorHAnsi" w:cstheme="majorHAnsi"/>
          <w:color w:val="000000"/>
          <w:szCs w:val="20"/>
          <w:lang w:bidi="hi-IN"/>
        </w:rPr>
        <w:t xml:space="preserve">. </w:t>
      </w:r>
      <w:r w:rsidRPr="00A42A7E">
        <w:rPr>
          <w:rFonts w:asciiTheme="majorHAnsi" w:eastAsia="MS Mincho" w:hAnsiTheme="majorHAnsi" w:cstheme="majorHAnsi"/>
          <w:color w:val="000000"/>
          <w:szCs w:val="20"/>
          <w:lang w:bidi="hi-IN"/>
        </w:rPr>
        <w:t xml:space="preserve">From 1 July 2019, the ATO will automatically consolidate </w:t>
      </w:r>
      <w:r>
        <w:rPr>
          <w:rFonts w:asciiTheme="majorHAnsi" w:eastAsia="MS Mincho" w:hAnsiTheme="majorHAnsi" w:cstheme="majorHAnsi"/>
          <w:color w:val="000000"/>
          <w:szCs w:val="20"/>
          <w:lang w:bidi="hi-IN"/>
        </w:rPr>
        <w:t xml:space="preserve">any </w:t>
      </w:r>
      <w:r w:rsidRPr="00A42A7E">
        <w:rPr>
          <w:rFonts w:asciiTheme="majorHAnsi" w:eastAsia="MS Mincho" w:hAnsiTheme="majorHAnsi" w:cstheme="majorHAnsi"/>
          <w:color w:val="000000"/>
          <w:szCs w:val="20"/>
          <w:lang w:bidi="hi-IN"/>
        </w:rPr>
        <w:t xml:space="preserve">super it holds for </w:t>
      </w:r>
      <w:r>
        <w:rPr>
          <w:rFonts w:asciiTheme="majorHAnsi" w:eastAsia="MS Mincho" w:hAnsiTheme="majorHAnsi" w:cstheme="majorHAnsi"/>
          <w:color w:val="000000"/>
          <w:szCs w:val="20"/>
          <w:lang w:bidi="hi-IN"/>
        </w:rPr>
        <w:t>you</w:t>
      </w:r>
      <w:r w:rsidRPr="00A42A7E">
        <w:rPr>
          <w:rFonts w:asciiTheme="majorHAnsi" w:eastAsia="MS Mincho" w:hAnsiTheme="majorHAnsi" w:cstheme="majorHAnsi"/>
          <w:color w:val="000000"/>
          <w:szCs w:val="20"/>
          <w:lang w:bidi="hi-IN"/>
        </w:rPr>
        <w:t xml:space="preserve"> by transferring it to an active superannuation account if </w:t>
      </w:r>
      <w:r>
        <w:rPr>
          <w:rFonts w:asciiTheme="majorHAnsi" w:eastAsia="MS Mincho" w:hAnsiTheme="majorHAnsi" w:cstheme="majorHAnsi"/>
          <w:color w:val="000000"/>
          <w:szCs w:val="20"/>
          <w:lang w:bidi="hi-IN"/>
        </w:rPr>
        <w:lastRenderedPageBreak/>
        <w:t xml:space="preserve">they have enough information to identify one of your active super accounts and </w:t>
      </w:r>
      <w:r w:rsidRPr="00A42A7E">
        <w:rPr>
          <w:rFonts w:asciiTheme="majorHAnsi" w:eastAsia="MS Mincho" w:hAnsiTheme="majorHAnsi" w:cstheme="majorHAnsi"/>
          <w:color w:val="000000"/>
          <w:szCs w:val="20"/>
          <w:lang w:bidi="hi-IN"/>
        </w:rPr>
        <w:t>the total consolidated value is more than $6,000.</w:t>
      </w:r>
      <w:r w:rsidRPr="00A42A7E" w:rsidDel="00C0102E">
        <w:rPr>
          <w:rFonts w:asciiTheme="majorHAnsi" w:eastAsia="MS Mincho" w:hAnsiTheme="majorHAnsi" w:cstheme="majorHAnsi"/>
          <w:color w:val="000000"/>
          <w:szCs w:val="20"/>
          <w:lang w:bidi="hi-IN"/>
        </w:rPr>
        <w:t xml:space="preserve"> </w:t>
      </w:r>
    </w:p>
    <w:p w14:paraId="17EC9750"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6A759713"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F</w:t>
      </w:r>
      <w:r w:rsidRPr="0014303C">
        <w:rPr>
          <w:rFonts w:asciiTheme="majorHAnsi" w:eastAsia="MS Mincho" w:hAnsiTheme="majorHAnsi" w:cstheme="majorHAnsi"/>
          <w:color w:val="000000"/>
          <w:szCs w:val="20"/>
          <w:lang w:bidi="hi-IN"/>
        </w:rPr>
        <w:t>rom 1 July 2013, the Government started paying interest linked to the Consumer Price Index (CPI) on all lost super accounts reclaimed from the ATO</w:t>
      </w:r>
      <w:r>
        <w:rPr>
          <w:rFonts w:asciiTheme="majorHAnsi" w:eastAsia="MS Mincho" w:hAnsiTheme="majorHAnsi" w:cstheme="majorHAnsi"/>
          <w:color w:val="000000"/>
          <w:szCs w:val="20"/>
          <w:lang w:bidi="hi-IN"/>
        </w:rPr>
        <w:t xml:space="preserve"> – so</w:t>
      </w:r>
      <w:r w:rsidRPr="0014303C">
        <w:rPr>
          <w:rFonts w:asciiTheme="majorHAnsi" w:eastAsia="MS Mincho" w:hAnsiTheme="majorHAnsi" w:cstheme="majorHAnsi"/>
          <w:color w:val="000000"/>
          <w:szCs w:val="20"/>
          <w:lang w:bidi="hi-IN"/>
        </w:rPr>
        <w:t xml:space="preserve"> your </w:t>
      </w:r>
      <w:r>
        <w:rPr>
          <w:rFonts w:asciiTheme="majorHAnsi" w:eastAsia="MS Mincho" w:hAnsiTheme="majorHAnsi" w:cstheme="majorHAnsi"/>
          <w:color w:val="000000"/>
          <w:szCs w:val="20"/>
          <w:lang w:bidi="hi-IN"/>
        </w:rPr>
        <w:t xml:space="preserve">lost </w:t>
      </w:r>
      <w:r w:rsidRPr="0014303C">
        <w:rPr>
          <w:rFonts w:asciiTheme="majorHAnsi" w:eastAsia="MS Mincho" w:hAnsiTheme="majorHAnsi" w:cstheme="majorHAnsi"/>
          <w:color w:val="000000"/>
          <w:szCs w:val="20"/>
          <w:lang w:bidi="hi-IN"/>
        </w:rPr>
        <w:t>super savings will keep pace with inflation.</w:t>
      </w:r>
    </w:p>
    <w:p w14:paraId="3C31AAE4"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5875B163"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If you don’t want your money transferred to the ATO, make sure you keep your contact details up to date with your super fund, and make an election for your account not to be treated as a ‘low-balance inactive account’ if you have a balance of less than $6,000 and are not making contributions to the fund.</w:t>
      </w:r>
    </w:p>
    <w:p w14:paraId="36230486" w14:textId="2B64796B" w:rsidR="004636F4" w:rsidRPr="005C0942" w:rsidRDefault="004636F4" w:rsidP="004636F4">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14303C">
        <w:rPr>
          <w:rFonts w:asciiTheme="majorHAnsi" w:eastAsia="MS Mincho" w:hAnsiTheme="majorHAnsi" w:cstheme="majorHAnsi"/>
          <w:color w:val="000000"/>
          <w:szCs w:val="20"/>
          <w:lang w:bidi="hi-IN"/>
        </w:rPr>
        <w:br/>
      </w:r>
      <w:r w:rsidRPr="005C0942">
        <w:rPr>
          <w:rFonts w:asciiTheme="majorHAnsi" w:eastAsia="MS Mincho" w:hAnsiTheme="majorHAnsi" w:cstheme="majorHAnsi"/>
          <w:b/>
          <w:bCs/>
          <w:color w:val="000000"/>
          <w:szCs w:val="20"/>
          <w:lang w:bidi="hi-IN"/>
        </w:rPr>
        <w:t>Salary sacrifice</w:t>
      </w:r>
      <w:r w:rsidR="002405F6">
        <w:rPr>
          <w:rFonts w:asciiTheme="majorHAnsi" w:eastAsia="MS Mincho" w:hAnsiTheme="majorHAnsi" w:cstheme="majorHAnsi"/>
          <w:b/>
          <w:bCs/>
          <w:color w:val="000000"/>
          <w:szCs w:val="20"/>
          <w:lang w:bidi="hi-IN"/>
        </w:rPr>
        <w:br/>
      </w:r>
    </w:p>
    <w:p w14:paraId="78714F2F" w14:textId="7A383654" w:rsidR="004636F4" w:rsidRPr="0014303C"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4303C">
        <w:rPr>
          <w:rFonts w:asciiTheme="majorHAnsi" w:eastAsia="MS Mincho" w:hAnsiTheme="majorHAnsi" w:cstheme="majorHAnsi"/>
          <w:color w:val="000000"/>
          <w:szCs w:val="20"/>
          <w:lang w:bidi="hi-IN"/>
        </w:rPr>
        <w:t xml:space="preserve">Currently, most employees receive super guarantee (SG) contributions from their employer of at least </w:t>
      </w:r>
      <w:r w:rsidR="009B5699">
        <w:rPr>
          <w:rFonts w:asciiTheme="majorHAnsi" w:eastAsia="MS Mincho" w:hAnsiTheme="majorHAnsi" w:cstheme="majorHAnsi"/>
          <w:color w:val="000000"/>
          <w:szCs w:val="20"/>
          <w:lang w:bidi="hi-IN"/>
        </w:rPr>
        <w:t>1</w:t>
      </w:r>
      <w:r w:rsidR="006965B5">
        <w:rPr>
          <w:rFonts w:asciiTheme="majorHAnsi" w:eastAsia="MS Mincho" w:hAnsiTheme="majorHAnsi" w:cstheme="majorHAnsi"/>
          <w:color w:val="000000"/>
          <w:szCs w:val="20"/>
          <w:lang w:bidi="hi-IN"/>
        </w:rPr>
        <w:t>0.5%</w:t>
      </w:r>
      <w:r>
        <w:rPr>
          <w:rFonts w:asciiTheme="majorHAnsi" w:eastAsia="MS Mincho" w:hAnsiTheme="majorHAnsi" w:cstheme="majorHAnsi"/>
          <w:color w:val="000000"/>
          <w:szCs w:val="20"/>
          <w:vertAlign w:val="superscript"/>
          <w:lang w:bidi="hi-IN"/>
        </w:rPr>
        <w:t>1</w:t>
      </w:r>
      <w:r w:rsidRPr="0014303C">
        <w:rPr>
          <w:rFonts w:asciiTheme="majorHAnsi" w:eastAsia="MS Mincho" w:hAnsiTheme="majorHAnsi" w:cstheme="majorHAnsi"/>
          <w:color w:val="000000"/>
          <w:szCs w:val="20"/>
          <w:lang w:bidi="hi-IN"/>
        </w:rPr>
        <w:t xml:space="preserve"> of their salary. </w:t>
      </w:r>
      <w:r>
        <w:rPr>
          <w:rFonts w:asciiTheme="majorHAnsi" w:eastAsia="MS Mincho" w:hAnsiTheme="majorHAnsi" w:cstheme="majorHAnsi"/>
          <w:color w:val="000000"/>
          <w:szCs w:val="20"/>
          <w:lang w:bidi="hi-IN"/>
        </w:rPr>
        <w:t>Making super</w:t>
      </w:r>
      <w:r w:rsidRPr="0014303C">
        <w:rPr>
          <w:rFonts w:asciiTheme="majorHAnsi" w:eastAsia="MS Mincho" w:hAnsiTheme="majorHAnsi" w:cstheme="majorHAnsi"/>
          <w:color w:val="000000"/>
          <w:szCs w:val="20"/>
          <w:lang w:bidi="hi-IN"/>
        </w:rPr>
        <w:t xml:space="preserve"> contributions directly from your gross (pre-tax) salary can be an easy and tax-effective way to top up your super. T</w:t>
      </w:r>
      <w:r>
        <w:rPr>
          <w:rFonts w:asciiTheme="majorHAnsi" w:eastAsia="MS Mincho" w:hAnsiTheme="majorHAnsi" w:cstheme="majorHAnsi"/>
          <w:color w:val="000000"/>
          <w:szCs w:val="20"/>
          <w:lang w:bidi="hi-IN"/>
        </w:rPr>
        <w:t>his is called salary sacrifice.</w:t>
      </w:r>
      <w:r>
        <w:rPr>
          <w:rFonts w:asciiTheme="majorHAnsi" w:eastAsia="MS Mincho" w:hAnsiTheme="majorHAnsi" w:cstheme="majorHAnsi"/>
          <w:color w:val="000000"/>
          <w:szCs w:val="20"/>
          <w:lang w:bidi="hi-IN"/>
        </w:rPr>
        <w:br/>
      </w:r>
    </w:p>
    <w:p w14:paraId="2DF7BB5B" w14:textId="77777777" w:rsidR="004636F4" w:rsidRPr="0014303C"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4303C">
        <w:rPr>
          <w:rFonts w:asciiTheme="majorHAnsi" w:eastAsia="MS Mincho" w:hAnsiTheme="majorHAnsi" w:cstheme="majorHAnsi"/>
          <w:color w:val="000000"/>
          <w:szCs w:val="20"/>
          <w:lang w:bidi="hi-IN"/>
        </w:rPr>
        <w:t>Some of the benefits of salary sacrifice are:</w:t>
      </w:r>
      <w:r>
        <w:rPr>
          <w:rFonts w:asciiTheme="majorHAnsi" w:eastAsia="MS Mincho" w:hAnsiTheme="majorHAnsi" w:cstheme="majorHAnsi"/>
          <w:color w:val="000000"/>
          <w:szCs w:val="20"/>
          <w:lang w:bidi="hi-IN"/>
        </w:rPr>
        <w:br/>
      </w:r>
    </w:p>
    <w:p w14:paraId="13DB6083" w14:textId="77777777" w:rsidR="004636F4" w:rsidRPr="005C0942" w:rsidRDefault="004636F4" w:rsidP="004636F4">
      <w:pPr>
        <w:pStyle w:val="ListParagraph"/>
        <w:numPr>
          <w:ilvl w:val="0"/>
          <w:numId w:val="7"/>
        </w:numPr>
        <w:autoSpaceDE w:val="0"/>
        <w:autoSpaceDN w:val="0"/>
        <w:adjustRightInd w:val="0"/>
        <w:spacing w:before="0" w:after="0" w:line="240" w:lineRule="auto"/>
        <w:rPr>
          <w:rFonts w:asciiTheme="majorHAnsi" w:eastAsia="MS Mincho" w:hAnsiTheme="majorHAnsi" w:cstheme="majorHAnsi"/>
          <w:color w:val="000000"/>
          <w:lang w:bidi="hi-IN"/>
        </w:rPr>
      </w:pPr>
      <w:r w:rsidRPr="005C0942">
        <w:rPr>
          <w:rFonts w:asciiTheme="majorHAnsi" w:eastAsia="MS Mincho" w:hAnsiTheme="majorHAnsi" w:cstheme="majorHAnsi"/>
          <w:color w:val="000000"/>
          <w:lang w:bidi="hi-IN"/>
        </w:rPr>
        <w:t>It’s simple, automatic and consistent.</w:t>
      </w:r>
    </w:p>
    <w:p w14:paraId="62123BE2" w14:textId="77777777" w:rsidR="004636F4" w:rsidRPr="005C0942" w:rsidRDefault="004636F4" w:rsidP="004636F4">
      <w:pPr>
        <w:pStyle w:val="ListParagraph"/>
        <w:numPr>
          <w:ilvl w:val="0"/>
          <w:numId w:val="7"/>
        </w:numPr>
        <w:autoSpaceDE w:val="0"/>
        <w:autoSpaceDN w:val="0"/>
        <w:adjustRightInd w:val="0"/>
        <w:spacing w:before="0" w:after="0" w:line="240" w:lineRule="auto"/>
        <w:rPr>
          <w:rFonts w:asciiTheme="majorHAnsi" w:eastAsia="MS Mincho" w:hAnsiTheme="majorHAnsi" w:cstheme="majorHAnsi"/>
          <w:color w:val="000000"/>
          <w:lang w:bidi="hi-IN"/>
        </w:rPr>
      </w:pPr>
      <w:r w:rsidRPr="005C0942">
        <w:rPr>
          <w:rFonts w:asciiTheme="majorHAnsi" w:eastAsia="MS Mincho" w:hAnsiTheme="majorHAnsi" w:cstheme="majorHAnsi"/>
          <w:color w:val="000000"/>
          <w:lang w:bidi="hi-IN"/>
        </w:rPr>
        <w:t xml:space="preserve">You do not pay </w:t>
      </w:r>
      <w:r>
        <w:rPr>
          <w:rFonts w:asciiTheme="majorHAnsi" w:eastAsia="MS Mincho" w:hAnsiTheme="majorHAnsi" w:cstheme="majorHAnsi"/>
          <w:color w:val="000000"/>
          <w:lang w:bidi="hi-IN"/>
        </w:rPr>
        <w:t xml:space="preserve">personal </w:t>
      </w:r>
      <w:r w:rsidRPr="005C0942">
        <w:rPr>
          <w:rFonts w:asciiTheme="majorHAnsi" w:eastAsia="MS Mincho" w:hAnsiTheme="majorHAnsi" w:cstheme="majorHAnsi"/>
          <w:color w:val="000000"/>
          <w:lang w:bidi="hi-IN"/>
        </w:rPr>
        <w:t>income tax on salary sacrifice contributions to super (up to certain limits). Your super contributions are generally taxed at 15%</w:t>
      </w:r>
      <w:r>
        <w:rPr>
          <w:rFonts w:asciiTheme="majorHAnsi" w:eastAsia="MS Mincho" w:hAnsiTheme="majorHAnsi" w:cstheme="majorHAnsi"/>
          <w:color w:val="000000"/>
          <w:vertAlign w:val="superscript"/>
          <w:lang w:bidi="hi-IN"/>
        </w:rPr>
        <w:t>2</w:t>
      </w:r>
      <w:r>
        <w:rPr>
          <w:rFonts w:asciiTheme="majorHAnsi" w:eastAsia="MS Mincho" w:hAnsiTheme="majorHAnsi" w:cstheme="majorHAnsi"/>
          <w:color w:val="000000"/>
          <w:lang w:bidi="hi-IN"/>
        </w:rPr>
        <w:t xml:space="preserve"> in the super fund, </w:t>
      </w:r>
      <w:r w:rsidRPr="005C0942">
        <w:rPr>
          <w:rFonts w:asciiTheme="majorHAnsi" w:eastAsia="MS Mincho" w:hAnsiTheme="majorHAnsi" w:cstheme="majorHAnsi"/>
          <w:color w:val="000000"/>
          <w:lang w:bidi="hi-IN"/>
        </w:rPr>
        <w:t xml:space="preserve">which may represent a significant tax saving, particularly if you are on the highest marginal tax rate of </w:t>
      </w:r>
      <w:r>
        <w:rPr>
          <w:rFonts w:asciiTheme="majorHAnsi" w:eastAsia="MS Mincho" w:hAnsiTheme="majorHAnsi" w:cstheme="majorHAnsi"/>
          <w:color w:val="000000"/>
          <w:lang w:bidi="hi-IN"/>
        </w:rPr>
        <w:t>45% plus applicable levies.</w:t>
      </w:r>
    </w:p>
    <w:p w14:paraId="70903314" w14:textId="77777777" w:rsidR="004636F4" w:rsidRPr="005C0942" w:rsidRDefault="004636F4" w:rsidP="004636F4">
      <w:pPr>
        <w:pStyle w:val="ListParagraph"/>
        <w:numPr>
          <w:ilvl w:val="0"/>
          <w:numId w:val="7"/>
        </w:numPr>
        <w:autoSpaceDE w:val="0"/>
        <w:autoSpaceDN w:val="0"/>
        <w:adjustRightInd w:val="0"/>
        <w:spacing w:before="0" w:after="0" w:line="240" w:lineRule="auto"/>
        <w:rPr>
          <w:rFonts w:asciiTheme="majorHAnsi" w:eastAsia="MS Mincho" w:hAnsiTheme="majorHAnsi" w:cstheme="majorHAnsi"/>
          <w:color w:val="000000"/>
          <w:lang w:bidi="hi-IN"/>
        </w:rPr>
      </w:pPr>
      <w:r w:rsidRPr="005C0942">
        <w:rPr>
          <w:rFonts w:asciiTheme="majorHAnsi" w:eastAsia="MS Mincho" w:hAnsiTheme="majorHAnsi" w:cstheme="majorHAnsi"/>
          <w:color w:val="000000"/>
          <w:lang w:bidi="hi-IN"/>
        </w:rPr>
        <w:t xml:space="preserve">By making a salary sacrifice contribution, you can reduce your taxable income. </w:t>
      </w:r>
    </w:p>
    <w:p w14:paraId="67046845" w14:textId="77777777" w:rsidR="004636F4" w:rsidRDefault="004636F4" w:rsidP="004636F4">
      <w:pPr>
        <w:pStyle w:val="ListParagraph"/>
        <w:numPr>
          <w:ilvl w:val="0"/>
          <w:numId w:val="7"/>
        </w:numPr>
        <w:autoSpaceDE w:val="0"/>
        <w:autoSpaceDN w:val="0"/>
        <w:adjustRightInd w:val="0"/>
        <w:spacing w:before="0" w:after="0" w:line="240" w:lineRule="auto"/>
        <w:rPr>
          <w:rFonts w:asciiTheme="majorHAnsi" w:eastAsia="MS Mincho" w:hAnsiTheme="majorHAnsi" w:cstheme="majorHAnsi"/>
          <w:color w:val="000000"/>
          <w:lang w:bidi="hi-IN"/>
        </w:rPr>
      </w:pPr>
      <w:r w:rsidRPr="005C0942">
        <w:rPr>
          <w:rFonts w:asciiTheme="majorHAnsi" w:eastAsia="MS Mincho" w:hAnsiTheme="majorHAnsi" w:cstheme="majorHAnsi"/>
          <w:color w:val="000000"/>
          <w:lang w:bidi="hi-IN"/>
        </w:rPr>
        <w:t>The difference in taxation may mean more money is available to invest in super than if you were to receive the money as after-tax income and then invest it.</w:t>
      </w:r>
    </w:p>
    <w:p w14:paraId="2F210F63" w14:textId="77777777" w:rsidR="004636F4" w:rsidRDefault="004636F4" w:rsidP="004636F4">
      <w:pPr>
        <w:pStyle w:val="ListParagraph"/>
        <w:numPr>
          <w:ilvl w:val="0"/>
          <w:numId w:val="7"/>
        </w:numPr>
        <w:autoSpaceDE w:val="0"/>
        <w:autoSpaceDN w:val="0"/>
        <w:adjustRightInd w:val="0"/>
        <w:spacing w:before="0" w:after="0" w:line="240" w:lineRule="auto"/>
        <w:rPr>
          <w:rFonts w:asciiTheme="majorHAnsi" w:eastAsia="MS Mincho" w:hAnsiTheme="majorHAnsi" w:cstheme="majorHAnsi"/>
          <w:color w:val="000000"/>
          <w:lang w:bidi="hi-IN"/>
        </w:rPr>
      </w:pPr>
      <w:r>
        <w:rPr>
          <w:rFonts w:asciiTheme="majorHAnsi" w:eastAsia="MS Mincho" w:hAnsiTheme="majorHAnsi" w:cstheme="majorHAnsi"/>
          <w:color w:val="000000"/>
          <w:lang w:bidi="hi-IN"/>
        </w:rPr>
        <w:t xml:space="preserve">Future earnings on contributions made to super </w:t>
      </w:r>
      <w:r w:rsidRPr="00D74D2E">
        <w:rPr>
          <w:rFonts w:asciiTheme="majorHAnsi" w:eastAsia="MS Mincho" w:hAnsiTheme="majorHAnsi" w:cstheme="majorHAnsi"/>
          <w:color w:val="000000"/>
          <w:lang w:bidi="hi-IN"/>
        </w:rPr>
        <w:t>are concession</w:t>
      </w:r>
      <w:r>
        <w:rPr>
          <w:rFonts w:asciiTheme="majorHAnsi" w:eastAsia="MS Mincho" w:hAnsiTheme="majorHAnsi" w:cstheme="majorHAnsi"/>
          <w:color w:val="000000"/>
          <w:lang w:bidi="hi-IN"/>
        </w:rPr>
        <w:t>ally taxed at a maximum of 15%.</w:t>
      </w:r>
    </w:p>
    <w:p w14:paraId="22580728" w14:textId="563768F9" w:rsidR="004636F4" w:rsidRPr="005C0942" w:rsidRDefault="004636F4" w:rsidP="004636F4">
      <w:pPr>
        <w:pStyle w:val="ListParagraph"/>
        <w:numPr>
          <w:ilvl w:val="0"/>
          <w:numId w:val="7"/>
        </w:numPr>
        <w:autoSpaceDE w:val="0"/>
        <w:autoSpaceDN w:val="0"/>
        <w:adjustRightInd w:val="0"/>
        <w:spacing w:before="0" w:after="0" w:line="240" w:lineRule="auto"/>
        <w:rPr>
          <w:rFonts w:asciiTheme="majorHAnsi" w:eastAsia="MS Mincho" w:hAnsiTheme="majorHAnsi" w:cstheme="majorHAnsi"/>
          <w:color w:val="000000"/>
          <w:lang w:bidi="hi-IN"/>
        </w:rPr>
      </w:pPr>
      <w:r w:rsidRPr="00D74D2E">
        <w:rPr>
          <w:rFonts w:asciiTheme="majorHAnsi" w:eastAsia="MS Mincho" w:hAnsiTheme="majorHAnsi" w:cstheme="majorHAnsi"/>
          <w:color w:val="000000"/>
        </w:rPr>
        <w:t>Up to $</w:t>
      </w:r>
      <w:r w:rsidR="005400B7">
        <w:rPr>
          <w:rFonts w:asciiTheme="majorHAnsi" w:eastAsia="MS Mincho" w:hAnsiTheme="majorHAnsi" w:cstheme="majorHAnsi"/>
          <w:color w:val="000000"/>
        </w:rPr>
        <w:t>5</w:t>
      </w:r>
      <w:r w:rsidRPr="00D74D2E">
        <w:rPr>
          <w:rFonts w:asciiTheme="majorHAnsi" w:eastAsia="MS Mincho" w:hAnsiTheme="majorHAnsi" w:cstheme="majorHAnsi"/>
          <w:color w:val="000000"/>
        </w:rPr>
        <w:t>0,000 of voluntary salary sacrifice contributi</w:t>
      </w:r>
      <w:r>
        <w:rPr>
          <w:rFonts w:asciiTheme="majorHAnsi" w:eastAsia="MS Mincho" w:hAnsiTheme="majorHAnsi" w:cstheme="majorHAnsi"/>
          <w:color w:val="000000"/>
        </w:rPr>
        <w:t>ons are eligible for the First Home Super S</w:t>
      </w:r>
      <w:r w:rsidRPr="00D74D2E">
        <w:rPr>
          <w:rFonts w:asciiTheme="majorHAnsi" w:eastAsia="MS Mincho" w:hAnsiTheme="majorHAnsi" w:cstheme="majorHAnsi"/>
          <w:color w:val="000000"/>
        </w:rPr>
        <w:t>aver (FHSS) scheme</w:t>
      </w:r>
      <w:r>
        <w:rPr>
          <w:rFonts w:asciiTheme="majorHAnsi" w:eastAsia="MS Mincho" w:hAnsiTheme="majorHAnsi" w:cstheme="majorHAnsi"/>
          <w:color w:val="000000"/>
          <w:vertAlign w:val="superscript"/>
        </w:rPr>
        <w:t>3</w:t>
      </w:r>
      <w:r w:rsidRPr="00D74D2E">
        <w:rPr>
          <w:rFonts w:asciiTheme="majorHAnsi" w:eastAsia="MS Mincho" w:hAnsiTheme="majorHAnsi" w:cstheme="majorHAnsi"/>
          <w:color w:val="000000"/>
        </w:rPr>
        <w:t>.</w:t>
      </w:r>
      <w:r>
        <w:rPr>
          <w:rFonts w:asciiTheme="majorHAnsi" w:eastAsia="MS Mincho" w:hAnsiTheme="majorHAnsi" w:cstheme="majorHAnsi"/>
          <w:color w:val="000000"/>
          <w:lang w:bidi="hi-IN"/>
        </w:rPr>
        <w:br/>
      </w:r>
    </w:p>
    <w:p w14:paraId="26175A3B" w14:textId="236DF5E6"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4303C">
        <w:rPr>
          <w:rFonts w:asciiTheme="majorHAnsi" w:eastAsia="MS Mincho" w:hAnsiTheme="majorHAnsi" w:cstheme="majorHAnsi"/>
          <w:color w:val="000000"/>
          <w:szCs w:val="20"/>
          <w:lang w:bidi="hi-IN"/>
        </w:rPr>
        <w:t>You should check with your employer first to see whether salary sacrifice arrangements are available</w:t>
      </w:r>
      <w:r w:rsidR="005400B7">
        <w:rPr>
          <w:rFonts w:asciiTheme="majorHAnsi" w:eastAsia="MS Mincho" w:hAnsiTheme="majorHAnsi" w:cstheme="majorHAnsi"/>
          <w:color w:val="000000"/>
          <w:szCs w:val="20"/>
          <w:lang w:bidi="hi-IN"/>
        </w:rPr>
        <w:t xml:space="preserve"> and the paperwork you need to complete. </w:t>
      </w:r>
    </w:p>
    <w:p w14:paraId="68ED54F6"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73E13ECD"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b/>
          <w:bCs/>
          <w:color w:val="000000"/>
          <w:szCs w:val="20"/>
          <w:lang w:bidi="hi-IN"/>
        </w:rPr>
      </w:pPr>
    </w:p>
    <w:p w14:paraId="23332BB8"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Pr>
          <w:rFonts w:asciiTheme="majorHAnsi" w:eastAsia="MS Mincho" w:hAnsiTheme="majorHAnsi" w:cstheme="majorHAnsi"/>
          <w:b/>
          <w:bCs/>
          <w:color w:val="000000"/>
          <w:szCs w:val="20"/>
          <w:lang w:bidi="hi-IN"/>
        </w:rPr>
        <w:t>Personal tax-deductible contributions</w:t>
      </w:r>
    </w:p>
    <w:p w14:paraId="6B7ABD32" w14:textId="77777777" w:rsidR="002405F6" w:rsidRDefault="002405F6"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7D210563" w14:textId="40A74123"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 xml:space="preserve">You can generally claim a full tax deduction for personal contributions you make to super. While still subject to the concessional contributions cap, this strategy may prove timely if you have made a considerable capital gain from the sale of a property or shares – as your deductible contribution to your super fund may help to offset your assessable capital gain. Not only could it reduce your marginal tax rate, </w:t>
      </w:r>
      <w:proofErr w:type="gramStart"/>
      <w:r>
        <w:rPr>
          <w:rFonts w:asciiTheme="majorHAnsi" w:eastAsia="MS Mincho" w:hAnsiTheme="majorHAnsi" w:cstheme="majorHAnsi"/>
          <w:color w:val="000000"/>
          <w:szCs w:val="20"/>
          <w:lang w:bidi="hi-IN"/>
        </w:rPr>
        <w:t>it</w:t>
      </w:r>
      <w:proofErr w:type="gramEnd"/>
      <w:r>
        <w:rPr>
          <w:rFonts w:asciiTheme="majorHAnsi" w:eastAsia="MS Mincho" w:hAnsiTheme="majorHAnsi" w:cstheme="majorHAnsi"/>
          <w:color w:val="000000"/>
          <w:szCs w:val="20"/>
          <w:lang w:bidi="hi-IN"/>
        </w:rPr>
        <w:t xml:space="preserve"> may also boost your super balance for retirement. </w:t>
      </w:r>
    </w:p>
    <w:p w14:paraId="76D8951B"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6DDD2D9C"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Personal tax-deductible contributions can also be a flexible way of maximising your concessional contributions near the end of a financial year.</w:t>
      </w:r>
      <w:r>
        <w:rPr>
          <w:rFonts w:asciiTheme="majorHAnsi" w:eastAsia="MS Mincho" w:hAnsiTheme="majorHAnsi" w:cstheme="majorHAnsi"/>
          <w:color w:val="000000"/>
          <w:szCs w:val="20"/>
          <w:lang w:bidi="hi-IN"/>
        </w:rPr>
        <w:br/>
      </w:r>
    </w:p>
    <w:p w14:paraId="592B9CCD" w14:textId="77777777" w:rsidR="004636F4" w:rsidRPr="00D74D2E"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D74D2E">
        <w:rPr>
          <w:rFonts w:asciiTheme="majorHAnsi" w:eastAsia="MS Mincho" w:hAnsiTheme="majorHAnsi" w:cstheme="majorHAnsi"/>
          <w:color w:val="000000"/>
          <w:szCs w:val="20"/>
        </w:rPr>
        <w:t xml:space="preserve">Personal tax-deductible contributions are also eligible for the </w:t>
      </w:r>
      <w:r>
        <w:rPr>
          <w:rFonts w:asciiTheme="majorHAnsi" w:eastAsia="MS Mincho" w:hAnsiTheme="majorHAnsi" w:cstheme="majorHAnsi"/>
          <w:color w:val="000000"/>
          <w:szCs w:val="20"/>
        </w:rPr>
        <w:t>First Home Super S</w:t>
      </w:r>
      <w:r w:rsidRPr="00D74D2E">
        <w:rPr>
          <w:rFonts w:asciiTheme="majorHAnsi" w:eastAsia="MS Mincho" w:hAnsiTheme="majorHAnsi" w:cstheme="majorHAnsi"/>
          <w:color w:val="000000"/>
          <w:szCs w:val="20"/>
        </w:rPr>
        <w:t>aver (FHSS) scheme</w:t>
      </w:r>
      <w:r>
        <w:rPr>
          <w:rFonts w:asciiTheme="majorHAnsi" w:eastAsia="MS Mincho" w:hAnsiTheme="majorHAnsi" w:cstheme="majorHAnsi"/>
          <w:color w:val="000000"/>
          <w:szCs w:val="20"/>
          <w:vertAlign w:val="superscript"/>
        </w:rPr>
        <w:t>3</w:t>
      </w:r>
      <w:r>
        <w:rPr>
          <w:rFonts w:asciiTheme="majorHAnsi" w:eastAsia="MS Mincho" w:hAnsiTheme="majorHAnsi" w:cstheme="majorHAnsi"/>
          <w:color w:val="000000"/>
          <w:szCs w:val="20"/>
        </w:rPr>
        <w:t xml:space="preserve">. </w:t>
      </w:r>
      <w:r w:rsidRPr="00D74D2E">
        <w:rPr>
          <w:rFonts w:asciiTheme="majorHAnsi" w:eastAsia="MS Mincho" w:hAnsiTheme="majorHAnsi" w:cstheme="majorHAnsi"/>
          <w:color w:val="000000"/>
          <w:szCs w:val="20"/>
          <w:lang w:bidi="hi-IN"/>
        </w:rPr>
        <w:br/>
      </w:r>
    </w:p>
    <w:p w14:paraId="792B4A4C"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Note that if you are not able to claim your super contributions as a tax deduction (for example, your income for the year is too low), they will be treated as after-tax (non-concessional) contributions.</w:t>
      </w:r>
    </w:p>
    <w:p w14:paraId="0CCE400C"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5F7BB857" w14:textId="77777777" w:rsidR="004636F4" w:rsidRPr="0014303C"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 xml:space="preserve">To make a personal tax-deductible contribution, you need to submit a valid deduction notice to your super fund within strict timeframes, and have it acknowledged by your fund in writing, prior to claiming the deduction in your tax return. See </w:t>
      </w:r>
      <w:r w:rsidRPr="00214BDA">
        <w:rPr>
          <w:rFonts w:asciiTheme="majorHAnsi" w:eastAsia="MS Mincho" w:hAnsiTheme="majorHAnsi" w:cstheme="majorHAnsi"/>
          <w:i/>
          <w:color w:val="000000"/>
          <w:szCs w:val="20"/>
          <w:lang w:bidi="hi-IN"/>
        </w:rPr>
        <w:t>Claiming deductions for personal super contributions</w:t>
      </w:r>
      <w:r>
        <w:rPr>
          <w:rFonts w:asciiTheme="majorHAnsi" w:eastAsia="MS Mincho" w:hAnsiTheme="majorHAnsi" w:cstheme="majorHAnsi"/>
          <w:color w:val="000000"/>
          <w:szCs w:val="20"/>
          <w:lang w:bidi="hi-IN"/>
        </w:rPr>
        <w:t xml:space="preserve"> on the ATO website for more information.</w:t>
      </w:r>
      <w:r>
        <w:rPr>
          <w:rFonts w:asciiTheme="majorHAnsi" w:eastAsia="MS Mincho" w:hAnsiTheme="majorHAnsi" w:cstheme="majorHAnsi"/>
          <w:color w:val="000000"/>
          <w:szCs w:val="20"/>
          <w:lang w:bidi="hi-IN"/>
        </w:rPr>
        <w:br/>
      </w:r>
    </w:p>
    <w:p w14:paraId="285BD359" w14:textId="4892B9AA" w:rsidR="004636F4" w:rsidRPr="00F31B09" w:rsidRDefault="004636F4" w:rsidP="004636F4">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F31B09">
        <w:rPr>
          <w:rFonts w:asciiTheme="majorHAnsi" w:eastAsia="MS Mincho" w:hAnsiTheme="majorHAnsi" w:cstheme="majorHAnsi"/>
          <w:b/>
          <w:bCs/>
          <w:color w:val="000000"/>
          <w:szCs w:val="20"/>
          <w:lang w:bidi="hi-IN"/>
        </w:rPr>
        <w:t>Take advantage of the government co-contribution</w:t>
      </w:r>
      <w:r w:rsidR="002405F6">
        <w:rPr>
          <w:rFonts w:asciiTheme="majorHAnsi" w:eastAsia="MS Mincho" w:hAnsiTheme="majorHAnsi" w:cstheme="majorHAnsi"/>
          <w:b/>
          <w:bCs/>
          <w:color w:val="000000"/>
          <w:szCs w:val="20"/>
          <w:lang w:bidi="hi-IN"/>
        </w:rPr>
        <w:br/>
      </w:r>
    </w:p>
    <w:p w14:paraId="0490DDBA" w14:textId="0D85E8D4" w:rsidR="00143F7A" w:rsidRDefault="00143F7A" w:rsidP="00143F7A">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4303C">
        <w:rPr>
          <w:rFonts w:asciiTheme="majorHAnsi" w:eastAsia="MS Mincho" w:hAnsiTheme="majorHAnsi" w:cstheme="majorHAnsi"/>
          <w:color w:val="000000"/>
          <w:szCs w:val="20"/>
          <w:lang w:bidi="hi-IN"/>
        </w:rPr>
        <w:t>To encourage you to save for your retirement, if your total income</w:t>
      </w:r>
      <w:r>
        <w:rPr>
          <w:rFonts w:asciiTheme="majorHAnsi" w:eastAsia="MS Mincho" w:hAnsiTheme="majorHAnsi" w:cstheme="majorHAnsi"/>
          <w:color w:val="000000"/>
          <w:szCs w:val="20"/>
          <w:vertAlign w:val="superscript"/>
          <w:lang w:bidi="hi-IN"/>
        </w:rPr>
        <w:t>4</w:t>
      </w:r>
      <w:r w:rsidRPr="0014303C">
        <w:rPr>
          <w:rFonts w:asciiTheme="majorHAnsi" w:eastAsia="MS Mincho" w:hAnsiTheme="majorHAnsi" w:cstheme="majorHAnsi"/>
          <w:color w:val="000000"/>
          <w:szCs w:val="20"/>
          <w:lang w:bidi="hi-IN"/>
        </w:rPr>
        <w:t xml:space="preserve"> is </w:t>
      </w:r>
      <w:r>
        <w:rPr>
          <w:rFonts w:asciiTheme="majorHAnsi" w:eastAsia="MS Mincho" w:hAnsiTheme="majorHAnsi" w:cstheme="majorHAnsi"/>
          <w:color w:val="000000"/>
          <w:szCs w:val="20"/>
          <w:lang w:bidi="hi-IN"/>
        </w:rPr>
        <w:t>$</w:t>
      </w:r>
      <w:r w:rsidR="00F81C25">
        <w:rPr>
          <w:rFonts w:asciiTheme="majorHAnsi" w:eastAsia="MS Mincho" w:hAnsiTheme="majorHAnsi" w:cstheme="majorHAnsi"/>
          <w:color w:val="000000"/>
          <w:szCs w:val="20"/>
          <w:lang w:bidi="hi-IN"/>
        </w:rPr>
        <w:t>4</w:t>
      </w:r>
      <w:r w:rsidR="00873290">
        <w:rPr>
          <w:rFonts w:asciiTheme="majorHAnsi" w:eastAsia="MS Mincho" w:hAnsiTheme="majorHAnsi" w:cstheme="majorHAnsi"/>
          <w:color w:val="000000"/>
          <w:szCs w:val="20"/>
          <w:lang w:bidi="hi-IN"/>
        </w:rPr>
        <w:t>2,016</w:t>
      </w:r>
      <w:r w:rsidRPr="0014303C">
        <w:rPr>
          <w:rFonts w:asciiTheme="majorHAnsi" w:eastAsia="MS Mincho" w:hAnsiTheme="majorHAnsi" w:cstheme="majorHAnsi"/>
          <w:color w:val="000000"/>
          <w:szCs w:val="20"/>
          <w:lang w:bidi="hi-IN"/>
        </w:rPr>
        <w:t xml:space="preserve"> </w:t>
      </w:r>
      <w:proofErr w:type="spellStart"/>
      <w:r w:rsidRPr="0014303C">
        <w:rPr>
          <w:rFonts w:asciiTheme="majorHAnsi" w:eastAsia="MS Mincho" w:hAnsiTheme="majorHAnsi" w:cstheme="majorHAnsi"/>
          <w:color w:val="000000"/>
          <w:szCs w:val="20"/>
          <w:lang w:bidi="hi-IN"/>
        </w:rPr>
        <w:t>pa</w:t>
      </w:r>
      <w:proofErr w:type="spellEnd"/>
      <w:r w:rsidRPr="0014303C">
        <w:rPr>
          <w:rFonts w:asciiTheme="majorHAnsi" w:eastAsia="MS Mincho" w:hAnsiTheme="majorHAnsi" w:cstheme="majorHAnsi"/>
          <w:color w:val="000000"/>
          <w:szCs w:val="20"/>
          <w:lang w:bidi="hi-IN"/>
        </w:rPr>
        <w:t xml:space="preserve"> or less and you make a $1,000 after-tax contribution to super, the Government will </w:t>
      </w:r>
      <w:r>
        <w:rPr>
          <w:rFonts w:asciiTheme="majorHAnsi" w:eastAsia="MS Mincho" w:hAnsiTheme="majorHAnsi" w:cstheme="majorHAnsi"/>
          <w:color w:val="000000"/>
          <w:szCs w:val="20"/>
          <w:lang w:bidi="hi-IN"/>
        </w:rPr>
        <w:t xml:space="preserve">generally </w:t>
      </w:r>
      <w:r w:rsidRPr="0014303C">
        <w:rPr>
          <w:rFonts w:asciiTheme="majorHAnsi" w:eastAsia="MS Mincho" w:hAnsiTheme="majorHAnsi" w:cstheme="majorHAnsi"/>
          <w:color w:val="000000"/>
          <w:szCs w:val="20"/>
          <w:lang w:bidi="hi-IN"/>
        </w:rPr>
        <w:t xml:space="preserve">contribute $500 to your super. </w:t>
      </w:r>
    </w:p>
    <w:p w14:paraId="4496EE07" w14:textId="77777777" w:rsidR="00143F7A" w:rsidRPr="0014303C" w:rsidRDefault="00143F7A" w:rsidP="00143F7A">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6D366AFE" w14:textId="2FA08587" w:rsidR="00143F7A" w:rsidRDefault="00143F7A" w:rsidP="00143F7A">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 xml:space="preserve">The co-contribution is calculated as 50% of your </w:t>
      </w:r>
      <w:proofErr w:type="gramStart"/>
      <w:r>
        <w:rPr>
          <w:rFonts w:asciiTheme="majorHAnsi" w:eastAsia="MS Mincho" w:hAnsiTheme="majorHAnsi" w:cstheme="majorHAnsi"/>
          <w:color w:val="000000"/>
          <w:szCs w:val="20"/>
          <w:lang w:bidi="hi-IN"/>
        </w:rPr>
        <w:t>after tax</w:t>
      </w:r>
      <w:proofErr w:type="gramEnd"/>
      <w:r>
        <w:rPr>
          <w:rFonts w:asciiTheme="majorHAnsi" w:eastAsia="MS Mincho" w:hAnsiTheme="majorHAnsi" w:cstheme="majorHAnsi"/>
          <w:color w:val="000000"/>
          <w:szCs w:val="20"/>
          <w:lang w:bidi="hi-IN"/>
        </w:rPr>
        <w:t xml:space="preserve"> contribution, but the</w:t>
      </w:r>
      <w:r w:rsidRPr="0014303C">
        <w:rPr>
          <w:rFonts w:asciiTheme="majorHAnsi" w:eastAsia="MS Mincho" w:hAnsiTheme="majorHAnsi" w:cstheme="majorHAnsi"/>
          <w:color w:val="000000"/>
          <w:szCs w:val="20"/>
          <w:lang w:bidi="hi-IN"/>
        </w:rPr>
        <w:t xml:space="preserve"> </w:t>
      </w:r>
      <w:r>
        <w:rPr>
          <w:rFonts w:asciiTheme="majorHAnsi" w:eastAsia="MS Mincho" w:hAnsiTheme="majorHAnsi" w:cstheme="majorHAnsi"/>
          <w:color w:val="000000"/>
          <w:szCs w:val="20"/>
          <w:lang w:bidi="hi-IN"/>
        </w:rPr>
        <w:t xml:space="preserve">maximum $500 </w:t>
      </w:r>
      <w:r w:rsidRPr="0014303C">
        <w:rPr>
          <w:rFonts w:asciiTheme="majorHAnsi" w:eastAsia="MS Mincho" w:hAnsiTheme="majorHAnsi" w:cstheme="majorHAnsi"/>
          <w:color w:val="000000"/>
          <w:szCs w:val="20"/>
          <w:lang w:bidi="hi-IN"/>
        </w:rPr>
        <w:t>government co-contribution</w:t>
      </w:r>
      <w:r>
        <w:rPr>
          <w:rFonts w:asciiTheme="majorHAnsi" w:eastAsia="MS Mincho" w:hAnsiTheme="majorHAnsi" w:cstheme="majorHAnsi"/>
          <w:color w:val="000000"/>
          <w:szCs w:val="20"/>
          <w:lang w:bidi="hi-IN"/>
        </w:rPr>
        <w:t xml:space="preserve"> also</w:t>
      </w:r>
      <w:r w:rsidRPr="0014303C">
        <w:rPr>
          <w:rFonts w:asciiTheme="majorHAnsi" w:eastAsia="MS Mincho" w:hAnsiTheme="majorHAnsi" w:cstheme="majorHAnsi"/>
          <w:color w:val="000000"/>
          <w:szCs w:val="20"/>
          <w:lang w:bidi="hi-IN"/>
        </w:rPr>
        <w:t xml:space="preserve"> reduces by 3.33 cents for every dollar you earn over </w:t>
      </w:r>
      <w:r>
        <w:rPr>
          <w:rFonts w:asciiTheme="majorHAnsi" w:eastAsia="MS Mincho" w:hAnsiTheme="majorHAnsi" w:cstheme="majorHAnsi"/>
          <w:color w:val="000000"/>
          <w:szCs w:val="20"/>
          <w:lang w:bidi="hi-IN"/>
        </w:rPr>
        <w:t>$</w:t>
      </w:r>
      <w:r w:rsidR="00F81C25">
        <w:rPr>
          <w:rFonts w:asciiTheme="majorHAnsi" w:eastAsia="MS Mincho" w:hAnsiTheme="majorHAnsi" w:cstheme="majorHAnsi"/>
          <w:color w:val="000000"/>
          <w:szCs w:val="20"/>
          <w:lang w:bidi="hi-IN"/>
        </w:rPr>
        <w:t>4</w:t>
      </w:r>
      <w:r w:rsidR="00873290">
        <w:rPr>
          <w:rFonts w:asciiTheme="majorHAnsi" w:eastAsia="MS Mincho" w:hAnsiTheme="majorHAnsi" w:cstheme="majorHAnsi"/>
          <w:color w:val="000000"/>
          <w:szCs w:val="20"/>
          <w:lang w:bidi="hi-IN"/>
        </w:rPr>
        <w:t>2,016</w:t>
      </w:r>
      <w:r w:rsidRPr="0014303C">
        <w:rPr>
          <w:rFonts w:asciiTheme="majorHAnsi" w:eastAsia="MS Mincho" w:hAnsiTheme="majorHAnsi" w:cstheme="majorHAnsi"/>
          <w:color w:val="000000"/>
          <w:szCs w:val="20"/>
          <w:lang w:bidi="hi-IN"/>
        </w:rPr>
        <w:t xml:space="preserve"> </w:t>
      </w:r>
      <w:proofErr w:type="spellStart"/>
      <w:r w:rsidRPr="0014303C">
        <w:rPr>
          <w:rFonts w:asciiTheme="majorHAnsi" w:eastAsia="MS Mincho" w:hAnsiTheme="majorHAnsi" w:cstheme="majorHAnsi"/>
          <w:color w:val="000000"/>
          <w:szCs w:val="20"/>
          <w:lang w:bidi="hi-IN"/>
        </w:rPr>
        <w:t>pa</w:t>
      </w:r>
      <w:proofErr w:type="spellEnd"/>
      <w:r w:rsidRPr="0014303C">
        <w:rPr>
          <w:rFonts w:asciiTheme="majorHAnsi" w:eastAsia="MS Mincho" w:hAnsiTheme="majorHAnsi" w:cstheme="majorHAnsi"/>
          <w:color w:val="000000"/>
          <w:szCs w:val="20"/>
          <w:lang w:bidi="hi-IN"/>
        </w:rPr>
        <w:t xml:space="preserve"> and ceases once your total income reaches </w:t>
      </w:r>
      <w:r>
        <w:rPr>
          <w:rFonts w:asciiTheme="majorHAnsi" w:eastAsia="MS Mincho" w:hAnsiTheme="majorHAnsi" w:cstheme="majorHAnsi"/>
          <w:color w:val="000000"/>
          <w:szCs w:val="20"/>
          <w:lang w:bidi="hi-IN"/>
        </w:rPr>
        <w:t>$5</w:t>
      </w:r>
      <w:r w:rsidR="00873290">
        <w:rPr>
          <w:rFonts w:asciiTheme="majorHAnsi" w:eastAsia="MS Mincho" w:hAnsiTheme="majorHAnsi" w:cstheme="majorHAnsi"/>
          <w:color w:val="000000"/>
          <w:szCs w:val="20"/>
          <w:lang w:bidi="hi-IN"/>
        </w:rPr>
        <w:t>7,016</w:t>
      </w:r>
      <w:r w:rsidRPr="0014303C">
        <w:rPr>
          <w:rFonts w:asciiTheme="majorHAnsi" w:eastAsia="MS Mincho" w:hAnsiTheme="majorHAnsi" w:cstheme="majorHAnsi"/>
          <w:color w:val="000000"/>
          <w:szCs w:val="20"/>
          <w:lang w:bidi="hi-IN"/>
        </w:rPr>
        <w:t xml:space="preserve"> pa.</w:t>
      </w:r>
    </w:p>
    <w:p w14:paraId="154F937B" w14:textId="77777777" w:rsidR="004636F4" w:rsidRPr="0014303C"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28D994B3" w14:textId="3C2F5BEB"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4303C">
        <w:rPr>
          <w:rFonts w:asciiTheme="majorHAnsi" w:eastAsia="MS Mincho" w:hAnsiTheme="majorHAnsi" w:cstheme="majorHAnsi"/>
          <w:color w:val="000000"/>
          <w:szCs w:val="20"/>
          <w:lang w:bidi="hi-IN"/>
        </w:rPr>
        <w:t xml:space="preserve">When determining eligibility for the </w:t>
      </w:r>
      <w:r>
        <w:rPr>
          <w:rFonts w:asciiTheme="majorHAnsi" w:eastAsia="MS Mincho" w:hAnsiTheme="majorHAnsi" w:cstheme="majorHAnsi"/>
          <w:color w:val="000000"/>
          <w:szCs w:val="20"/>
          <w:lang w:bidi="hi-IN"/>
        </w:rPr>
        <w:t>G</w:t>
      </w:r>
      <w:r w:rsidRPr="0014303C">
        <w:rPr>
          <w:rFonts w:asciiTheme="majorHAnsi" w:eastAsia="MS Mincho" w:hAnsiTheme="majorHAnsi" w:cstheme="majorHAnsi"/>
          <w:color w:val="000000"/>
          <w:szCs w:val="20"/>
          <w:lang w:bidi="hi-IN"/>
        </w:rPr>
        <w:t>overnment co-contribution, earnings that are salary sacrificed to super and reportable fringe benefits come under the definition of total income. If you fit within the income thresholds outlined above, and satisfy other</w:t>
      </w:r>
      <w:r w:rsidR="00873290">
        <w:rPr>
          <w:rFonts w:asciiTheme="majorHAnsi" w:eastAsia="MS Mincho" w:hAnsiTheme="majorHAnsi" w:cstheme="majorHAnsi"/>
          <w:color w:val="000000"/>
          <w:szCs w:val="20"/>
          <w:lang w:bidi="hi-IN"/>
        </w:rPr>
        <w:t xml:space="preserve"> eligibility</w:t>
      </w:r>
      <w:r w:rsidRPr="0014303C">
        <w:rPr>
          <w:rFonts w:asciiTheme="majorHAnsi" w:eastAsia="MS Mincho" w:hAnsiTheme="majorHAnsi" w:cstheme="majorHAnsi"/>
          <w:color w:val="000000"/>
          <w:szCs w:val="20"/>
          <w:lang w:bidi="hi-IN"/>
        </w:rPr>
        <w:t xml:space="preserve"> conditions, contributing to your super from your after-tax salary before the end of </w:t>
      </w:r>
      <w:r>
        <w:rPr>
          <w:rFonts w:asciiTheme="majorHAnsi" w:eastAsia="MS Mincho" w:hAnsiTheme="majorHAnsi" w:cstheme="majorHAnsi"/>
          <w:color w:val="000000"/>
          <w:szCs w:val="20"/>
          <w:lang w:bidi="hi-IN"/>
        </w:rPr>
        <w:t xml:space="preserve">the </w:t>
      </w:r>
      <w:r w:rsidRPr="0014303C">
        <w:rPr>
          <w:rFonts w:asciiTheme="majorHAnsi" w:eastAsia="MS Mincho" w:hAnsiTheme="majorHAnsi" w:cstheme="majorHAnsi"/>
          <w:color w:val="000000"/>
          <w:szCs w:val="20"/>
          <w:lang w:bidi="hi-IN"/>
        </w:rPr>
        <w:t>financial year may be a great way to top up your super, and get an extra boost from the Government.</w:t>
      </w:r>
    </w:p>
    <w:p w14:paraId="3E2A67A7" w14:textId="77777777" w:rsidR="004636F4" w:rsidRPr="0014303C"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7BD73639"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4303C">
        <w:rPr>
          <w:rFonts w:asciiTheme="majorHAnsi" w:eastAsia="MS Mincho" w:hAnsiTheme="majorHAnsi" w:cstheme="majorHAnsi"/>
          <w:color w:val="000000"/>
          <w:szCs w:val="20"/>
          <w:lang w:bidi="hi-IN"/>
        </w:rPr>
        <w:t xml:space="preserve">Your </w:t>
      </w:r>
      <w:r w:rsidRPr="00660F63">
        <w:rPr>
          <w:rFonts w:asciiTheme="majorHAnsi" w:eastAsia="MS Mincho" w:hAnsiTheme="majorHAnsi" w:cstheme="majorHAnsi"/>
          <w:color w:val="000000"/>
          <w:szCs w:val="20"/>
          <w:lang w:bidi="hi-IN"/>
        </w:rPr>
        <w:t>financial adviser</w:t>
      </w:r>
      <w:r w:rsidRPr="0014303C">
        <w:rPr>
          <w:rFonts w:asciiTheme="majorHAnsi" w:eastAsia="MS Mincho" w:hAnsiTheme="majorHAnsi" w:cstheme="majorHAnsi"/>
          <w:color w:val="000000"/>
          <w:szCs w:val="20"/>
          <w:lang w:bidi="hi-IN"/>
        </w:rPr>
        <w:t xml:space="preserve"> can give you the latest updates and more information on this opportunity.</w:t>
      </w:r>
    </w:p>
    <w:p w14:paraId="0A4830A1" w14:textId="77777777" w:rsidR="004636F4" w:rsidRPr="0014303C"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0E7E5726" w14:textId="3FE986A6" w:rsidR="004636F4" w:rsidRPr="00F31B09" w:rsidRDefault="004636F4" w:rsidP="004636F4">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F31B09">
        <w:rPr>
          <w:rFonts w:asciiTheme="majorHAnsi" w:eastAsia="MS Mincho" w:hAnsiTheme="majorHAnsi" w:cstheme="majorHAnsi"/>
          <w:b/>
          <w:bCs/>
          <w:color w:val="000000"/>
          <w:szCs w:val="20"/>
          <w:lang w:bidi="hi-IN"/>
        </w:rPr>
        <w:t xml:space="preserve">Split super </w:t>
      </w:r>
      <w:r>
        <w:rPr>
          <w:rFonts w:asciiTheme="majorHAnsi" w:eastAsia="MS Mincho" w:hAnsiTheme="majorHAnsi" w:cstheme="majorHAnsi"/>
          <w:b/>
          <w:bCs/>
          <w:color w:val="000000"/>
          <w:szCs w:val="20"/>
          <w:lang w:bidi="hi-IN"/>
        </w:rPr>
        <w:t xml:space="preserve">contributions </w:t>
      </w:r>
      <w:r w:rsidRPr="00F31B09">
        <w:rPr>
          <w:rFonts w:asciiTheme="majorHAnsi" w:eastAsia="MS Mincho" w:hAnsiTheme="majorHAnsi" w:cstheme="majorHAnsi"/>
          <w:b/>
          <w:bCs/>
          <w:color w:val="000000"/>
          <w:szCs w:val="20"/>
          <w:lang w:bidi="hi-IN"/>
        </w:rPr>
        <w:t>with your spouse</w:t>
      </w:r>
      <w:r w:rsidR="002405F6">
        <w:rPr>
          <w:rFonts w:asciiTheme="majorHAnsi" w:eastAsia="MS Mincho" w:hAnsiTheme="majorHAnsi" w:cstheme="majorHAnsi"/>
          <w:b/>
          <w:bCs/>
          <w:color w:val="000000"/>
          <w:szCs w:val="20"/>
          <w:lang w:bidi="hi-IN"/>
        </w:rPr>
        <w:br/>
      </w:r>
    </w:p>
    <w:p w14:paraId="1FE20B4C"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4303C">
        <w:rPr>
          <w:rFonts w:asciiTheme="majorHAnsi" w:eastAsia="MS Mincho" w:hAnsiTheme="majorHAnsi" w:cstheme="majorHAnsi"/>
          <w:color w:val="000000"/>
          <w:szCs w:val="20"/>
          <w:lang w:bidi="hi-IN"/>
        </w:rPr>
        <w:t xml:space="preserve">If you have a spouse, you are permitted to transfer certain super </w:t>
      </w:r>
      <w:r w:rsidRPr="00D74D2E">
        <w:rPr>
          <w:rFonts w:asciiTheme="majorHAnsi" w:eastAsia="MS Mincho" w:hAnsiTheme="majorHAnsi" w:cstheme="majorHAnsi"/>
          <w:color w:val="000000"/>
          <w:szCs w:val="20"/>
          <w:lang w:bidi="hi-IN"/>
        </w:rPr>
        <w:t xml:space="preserve">contributions from the previous financial year over to the super account of your partner. If the receiving spouse is over preservation age at the time of the split request, he or she must declare that they are not retired. Splits cannot be done once the receiving spouse turns 65. You can do this every year, generally once the financial year has ended. Up to 85% of taxable (concessional) contributions </w:t>
      </w:r>
      <w:r w:rsidRPr="00D74D2E">
        <w:rPr>
          <w:rFonts w:asciiTheme="majorHAnsi" w:eastAsia="MS Mincho" w:hAnsiTheme="majorHAnsi" w:cstheme="majorHAnsi"/>
          <w:color w:val="000000"/>
          <w:szCs w:val="20"/>
        </w:rPr>
        <w:t>(up to the concessional</w:t>
      </w:r>
      <w:r>
        <w:rPr>
          <w:rFonts w:ascii="Segoe UI" w:eastAsia="MS Mincho" w:hAnsi="Segoe UI" w:cs="Segoe UI"/>
          <w:color w:val="000000"/>
          <w:sz w:val="21"/>
          <w:szCs w:val="21"/>
        </w:rPr>
        <w:t xml:space="preserve"> contributions cap</w:t>
      </w:r>
      <w:r w:rsidRPr="00214BDA">
        <w:rPr>
          <w:rFonts w:ascii="Segoe UI" w:eastAsia="MS Mincho" w:hAnsi="Segoe UI" w:cs="Segoe UI"/>
          <w:color w:val="000000"/>
          <w:sz w:val="21"/>
          <w:szCs w:val="21"/>
          <w:vertAlign w:val="superscript"/>
        </w:rPr>
        <w:t>5</w:t>
      </w:r>
      <w:r>
        <w:rPr>
          <w:rFonts w:ascii="Segoe UI" w:eastAsia="MS Mincho" w:hAnsi="Segoe UI" w:cs="Segoe UI"/>
          <w:color w:val="000000"/>
          <w:sz w:val="21"/>
          <w:szCs w:val="21"/>
        </w:rPr>
        <w:t>)</w:t>
      </w:r>
      <w:r w:rsidRPr="0014303C">
        <w:rPr>
          <w:rFonts w:asciiTheme="majorHAnsi" w:eastAsia="MS Mincho" w:hAnsiTheme="majorHAnsi" w:cstheme="majorHAnsi"/>
          <w:color w:val="000000"/>
          <w:szCs w:val="20"/>
          <w:lang w:bidi="hi-IN"/>
        </w:rPr>
        <w:t xml:space="preserve"> such as SG, salary </w:t>
      </w:r>
      <w:proofErr w:type="gramStart"/>
      <w:r w:rsidRPr="0014303C">
        <w:rPr>
          <w:rFonts w:asciiTheme="majorHAnsi" w:eastAsia="MS Mincho" w:hAnsiTheme="majorHAnsi" w:cstheme="majorHAnsi"/>
          <w:color w:val="000000"/>
          <w:szCs w:val="20"/>
          <w:lang w:bidi="hi-IN"/>
        </w:rPr>
        <w:t>sacrifice</w:t>
      </w:r>
      <w:proofErr w:type="gramEnd"/>
      <w:r w:rsidRPr="0014303C">
        <w:rPr>
          <w:rFonts w:asciiTheme="majorHAnsi" w:eastAsia="MS Mincho" w:hAnsiTheme="majorHAnsi" w:cstheme="majorHAnsi"/>
          <w:color w:val="000000"/>
          <w:szCs w:val="20"/>
          <w:lang w:bidi="hi-IN"/>
        </w:rPr>
        <w:t xml:space="preserve"> and personal </w:t>
      </w:r>
      <w:r>
        <w:rPr>
          <w:rFonts w:asciiTheme="majorHAnsi" w:eastAsia="MS Mincho" w:hAnsiTheme="majorHAnsi" w:cstheme="majorHAnsi"/>
          <w:color w:val="000000"/>
          <w:szCs w:val="20"/>
          <w:lang w:bidi="hi-IN"/>
        </w:rPr>
        <w:t>tax-</w:t>
      </w:r>
      <w:r w:rsidRPr="0014303C">
        <w:rPr>
          <w:rFonts w:asciiTheme="majorHAnsi" w:eastAsia="MS Mincho" w:hAnsiTheme="majorHAnsi" w:cstheme="majorHAnsi"/>
          <w:color w:val="000000"/>
          <w:szCs w:val="20"/>
          <w:lang w:bidi="hi-IN"/>
        </w:rPr>
        <w:t xml:space="preserve">deductible contributions made to super can be transferred. </w:t>
      </w:r>
    </w:p>
    <w:p w14:paraId="3DD828D1"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28A2BB56"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F17F1D">
        <w:rPr>
          <w:rFonts w:asciiTheme="majorHAnsi" w:eastAsia="MS Mincho" w:hAnsiTheme="majorHAnsi" w:cstheme="majorHAnsi"/>
          <w:color w:val="000000"/>
          <w:szCs w:val="20"/>
          <w:lang w:bidi="hi-IN"/>
        </w:rPr>
        <w:lastRenderedPageBreak/>
        <w:t xml:space="preserve">For personal </w:t>
      </w:r>
      <w:proofErr w:type="gramStart"/>
      <w:r w:rsidRPr="00F17F1D">
        <w:rPr>
          <w:rFonts w:asciiTheme="majorHAnsi" w:eastAsia="MS Mincho" w:hAnsiTheme="majorHAnsi" w:cstheme="majorHAnsi"/>
          <w:color w:val="000000"/>
          <w:szCs w:val="20"/>
          <w:lang w:bidi="hi-IN"/>
        </w:rPr>
        <w:t>tax deductible</w:t>
      </w:r>
      <w:proofErr w:type="gramEnd"/>
      <w:r w:rsidRPr="00F17F1D">
        <w:rPr>
          <w:rFonts w:asciiTheme="majorHAnsi" w:eastAsia="MS Mincho" w:hAnsiTheme="majorHAnsi" w:cstheme="majorHAnsi"/>
          <w:color w:val="000000"/>
          <w:szCs w:val="20"/>
          <w:lang w:bidi="hi-IN"/>
        </w:rPr>
        <w:t xml:space="preserve"> contributions, </w:t>
      </w:r>
      <w:r>
        <w:rPr>
          <w:rFonts w:asciiTheme="majorHAnsi" w:eastAsia="MS Mincho" w:hAnsiTheme="majorHAnsi" w:cstheme="majorHAnsi"/>
          <w:color w:val="000000"/>
          <w:szCs w:val="20"/>
          <w:lang w:bidi="hi-IN"/>
        </w:rPr>
        <w:t>you</w:t>
      </w:r>
      <w:r w:rsidRPr="00F17F1D">
        <w:rPr>
          <w:rFonts w:asciiTheme="majorHAnsi" w:eastAsia="MS Mincho" w:hAnsiTheme="majorHAnsi" w:cstheme="majorHAnsi"/>
          <w:color w:val="000000"/>
          <w:szCs w:val="20"/>
          <w:lang w:bidi="hi-IN"/>
        </w:rPr>
        <w:t xml:space="preserve"> must lodge</w:t>
      </w:r>
      <w:r>
        <w:rPr>
          <w:rFonts w:asciiTheme="majorHAnsi" w:eastAsia="MS Mincho" w:hAnsiTheme="majorHAnsi" w:cstheme="majorHAnsi"/>
          <w:color w:val="000000"/>
          <w:szCs w:val="20"/>
          <w:lang w:bidi="hi-IN"/>
        </w:rPr>
        <w:t xml:space="preserve"> </w:t>
      </w:r>
      <w:r w:rsidRPr="00F17F1D">
        <w:rPr>
          <w:rFonts w:asciiTheme="majorHAnsi" w:eastAsia="MS Mincho" w:hAnsiTheme="majorHAnsi" w:cstheme="majorHAnsi"/>
          <w:color w:val="000000"/>
          <w:szCs w:val="20"/>
          <w:lang w:bidi="hi-IN"/>
        </w:rPr>
        <w:t xml:space="preserve">a valid deduction notice and have it acknowledged </w:t>
      </w:r>
      <w:r>
        <w:rPr>
          <w:rFonts w:asciiTheme="majorHAnsi" w:eastAsia="MS Mincho" w:hAnsiTheme="majorHAnsi" w:cstheme="majorHAnsi"/>
          <w:color w:val="000000"/>
          <w:szCs w:val="20"/>
          <w:lang w:bidi="hi-IN"/>
        </w:rPr>
        <w:t xml:space="preserve">by the fund </w:t>
      </w:r>
      <w:r w:rsidRPr="00F17F1D">
        <w:rPr>
          <w:rFonts w:asciiTheme="majorHAnsi" w:eastAsia="MS Mincho" w:hAnsiTheme="majorHAnsi" w:cstheme="majorHAnsi"/>
          <w:color w:val="000000"/>
          <w:szCs w:val="20"/>
          <w:lang w:bidi="hi-IN"/>
        </w:rPr>
        <w:t xml:space="preserve">before </w:t>
      </w:r>
      <w:r>
        <w:rPr>
          <w:rFonts w:asciiTheme="majorHAnsi" w:eastAsia="MS Mincho" w:hAnsiTheme="majorHAnsi" w:cstheme="majorHAnsi"/>
          <w:color w:val="000000"/>
          <w:szCs w:val="20"/>
          <w:lang w:bidi="hi-IN"/>
        </w:rPr>
        <w:t>applying to split contributions.</w:t>
      </w:r>
    </w:p>
    <w:p w14:paraId="05F98AD1" w14:textId="77777777" w:rsidR="004636F4" w:rsidRPr="0014303C"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514F2CB8" w14:textId="5EB90D11"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4303C">
        <w:rPr>
          <w:rFonts w:asciiTheme="majorHAnsi" w:eastAsia="MS Mincho" w:hAnsiTheme="majorHAnsi" w:cstheme="majorHAnsi"/>
          <w:color w:val="000000"/>
          <w:szCs w:val="20"/>
          <w:lang w:bidi="hi-IN"/>
        </w:rPr>
        <w:t>There are several reasons for considering splitting super with your spouse:</w:t>
      </w:r>
      <w:r w:rsidR="002405F6">
        <w:rPr>
          <w:rFonts w:asciiTheme="majorHAnsi" w:eastAsia="MS Mincho" w:hAnsiTheme="majorHAnsi" w:cstheme="majorHAnsi"/>
          <w:color w:val="000000"/>
          <w:szCs w:val="20"/>
          <w:lang w:bidi="hi-IN"/>
        </w:rPr>
        <w:br/>
      </w:r>
    </w:p>
    <w:p w14:paraId="7B90B701" w14:textId="77777777" w:rsidR="004636F4" w:rsidRPr="00F31B09" w:rsidRDefault="004636F4" w:rsidP="004636F4">
      <w:pPr>
        <w:pStyle w:val="ListParagraph"/>
        <w:numPr>
          <w:ilvl w:val="0"/>
          <w:numId w:val="8"/>
        </w:numPr>
        <w:autoSpaceDE w:val="0"/>
        <w:autoSpaceDN w:val="0"/>
        <w:adjustRightInd w:val="0"/>
        <w:spacing w:before="0" w:after="0" w:line="240" w:lineRule="auto"/>
        <w:rPr>
          <w:rFonts w:asciiTheme="majorHAnsi" w:eastAsia="MS Mincho" w:hAnsiTheme="majorHAnsi" w:cstheme="majorHAnsi"/>
          <w:color w:val="000000"/>
          <w:lang w:bidi="hi-IN"/>
        </w:rPr>
      </w:pPr>
      <w:r w:rsidRPr="00F31B09">
        <w:rPr>
          <w:rFonts w:asciiTheme="majorHAnsi" w:eastAsia="MS Mincho" w:hAnsiTheme="majorHAnsi" w:cstheme="majorHAnsi"/>
          <w:color w:val="000000"/>
          <w:lang w:bidi="hi-IN"/>
        </w:rPr>
        <w:t>Transferring contributions from the younger spouse to the older spouse could enable you to access more retirement money earlier.</w:t>
      </w:r>
    </w:p>
    <w:p w14:paraId="79C9A5FC" w14:textId="77777777" w:rsidR="004636F4" w:rsidRPr="00F31B09" w:rsidRDefault="004636F4" w:rsidP="004636F4">
      <w:pPr>
        <w:pStyle w:val="ListParagraph"/>
        <w:numPr>
          <w:ilvl w:val="0"/>
          <w:numId w:val="8"/>
        </w:numPr>
        <w:autoSpaceDE w:val="0"/>
        <w:autoSpaceDN w:val="0"/>
        <w:adjustRightInd w:val="0"/>
        <w:spacing w:before="0" w:after="0" w:line="240" w:lineRule="auto"/>
        <w:rPr>
          <w:rFonts w:asciiTheme="majorHAnsi" w:eastAsia="MS Mincho" w:hAnsiTheme="majorHAnsi" w:cstheme="majorHAnsi"/>
          <w:color w:val="000000"/>
          <w:lang w:bidi="hi-IN"/>
        </w:rPr>
      </w:pPr>
      <w:r w:rsidRPr="00F31B09">
        <w:rPr>
          <w:rFonts w:asciiTheme="majorHAnsi" w:eastAsia="MS Mincho" w:hAnsiTheme="majorHAnsi" w:cstheme="majorHAnsi"/>
          <w:color w:val="000000"/>
          <w:lang w:bidi="hi-IN"/>
        </w:rPr>
        <w:t>Transferring money from the older spouse to the younger spouse could enable the older spouse to receive more Age Pension by delaying the date at which their super becomes an assessable asset.</w:t>
      </w:r>
    </w:p>
    <w:p w14:paraId="47F1A1DE" w14:textId="77777777" w:rsidR="004636F4" w:rsidRPr="00E20CDC" w:rsidRDefault="004636F4" w:rsidP="004636F4">
      <w:pPr>
        <w:pStyle w:val="ListParagraph"/>
        <w:numPr>
          <w:ilvl w:val="0"/>
          <w:numId w:val="8"/>
        </w:numPr>
        <w:autoSpaceDE w:val="0"/>
        <w:autoSpaceDN w:val="0"/>
        <w:adjustRightInd w:val="0"/>
        <w:spacing w:before="0" w:after="0" w:line="240" w:lineRule="auto"/>
        <w:rPr>
          <w:rFonts w:asciiTheme="majorHAnsi" w:eastAsia="MS Mincho" w:hAnsiTheme="majorHAnsi" w:cstheme="majorHAnsi"/>
          <w:color w:val="000000"/>
          <w:lang w:bidi="hi-IN"/>
        </w:rPr>
      </w:pPr>
      <w:r w:rsidRPr="00F31B09">
        <w:rPr>
          <w:rFonts w:asciiTheme="majorHAnsi" w:eastAsia="MS Mincho" w:hAnsiTheme="majorHAnsi" w:cstheme="majorHAnsi"/>
          <w:color w:val="000000"/>
          <w:lang w:bidi="hi-IN"/>
        </w:rPr>
        <w:t>Splitting superannuation monies does not count towards the receiving spouse's contributions cap.</w:t>
      </w:r>
      <w:proofErr w:type="gramStart"/>
      <w:r>
        <w:rPr>
          <w:rFonts w:asciiTheme="majorHAnsi" w:eastAsia="MS Mincho" w:hAnsiTheme="majorHAnsi" w:cstheme="majorHAnsi"/>
          <w:color w:val="000000"/>
          <w:vertAlign w:val="superscript"/>
          <w:lang w:bidi="hi-IN"/>
        </w:rPr>
        <w:t>6</w:t>
      </w:r>
      <w:proofErr w:type="gramEnd"/>
    </w:p>
    <w:p w14:paraId="1BDB9C17" w14:textId="5C091B8E" w:rsidR="004636F4" w:rsidRDefault="004636F4" w:rsidP="004636F4">
      <w:pPr>
        <w:pStyle w:val="ListParagraph"/>
        <w:numPr>
          <w:ilvl w:val="0"/>
          <w:numId w:val="8"/>
        </w:numPr>
        <w:autoSpaceDE w:val="0"/>
        <w:autoSpaceDN w:val="0"/>
        <w:adjustRightInd w:val="0"/>
        <w:spacing w:before="0" w:after="0" w:line="240" w:lineRule="auto"/>
        <w:rPr>
          <w:rFonts w:asciiTheme="majorHAnsi" w:eastAsia="MS Mincho" w:hAnsiTheme="majorHAnsi" w:cstheme="majorHAnsi"/>
          <w:color w:val="000000"/>
          <w:lang w:bidi="hi-IN"/>
        </w:rPr>
      </w:pPr>
      <w:r>
        <w:rPr>
          <w:rFonts w:asciiTheme="majorHAnsi" w:eastAsia="MS Mincho" w:hAnsiTheme="majorHAnsi" w:cstheme="majorHAnsi"/>
          <w:color w:val="000000"/>
          <w:lang w:bidi="hi-IN"/>
        </w:rPr>
        <w:t>To help equalise balances between you and your spouse. From 1 July 20</w:t>
      </w:r>
      <w:r w:rsidR="00F81C25">
        <w:rPr>
          <w:rFonts w:asciiTheme="majorHAnsi" w:eastAsia="MS Mincho" w:hAnsiTheme="majorHAnsi" w:cstheme="majorHAnsi"/>
          <w:color w:val="000000"/>
          <w:lang w:bidi="hi-IN"/>
        </w:rPr>
        <w:t>21</w:t>
      </w:r>
      <w:r>
        <w:rPr>
          <w:rFonts w:asciiTheme="majorHAnsi" w:eastAsia="MS Mincho" w:hAnsiTheme="majorHAnsi" w:cstheme="majorHAnsi"/>
          <w:color w:val="000000"/>
          <w:lang w:bidi="hi-IN"/>
        </w:rPr>
        <w:t xml:space="preserve">, </w:t>
      </w:r>
      <w:r w:rsidRPr="00E20CDC">
        <w:rPr>
          <w:rFonts w:asciiTheme="majorHAnsi" w:eastAsia="MS Mincho" w:hAnsiTheme="majorHAnsi" w:cstheme="majorHAnsi"/>
          <w:color w:val="000000"/>
          <w:lang w:bidi="hi-IN"/>
        </w:rPr>
        <w:t>a $1.</w:t>
      </w:r>
      <w:r w:rsidR="00F81C25">
        <w:rPr>
          <w:rFonts w:asciiTheme="majorHAnsi" w:eastAsia="MS Mincho" w:hAnsiTheme="majorHAnsi" w:cstheme="majorHAnsi"/>
          <w:color w:val="000000"/>
          <w:lang w:bidi="hi-IN"/>
        </w:rPr>
        <w:t>7</w:t>
      </w:r>
      <w:r w:rsidRPr="00E20CDC">
        <w:rPr>
          <w:rFonts w:asciiTheme="majorHAnsi" w:eastAsia="MS Mincho" w:hAnsiTheme="majorHAnsi" w:cstheme="majorHAnsi"/>
          <w:color w:val="000000"/>
          <w:lang w:bidi="hi-IN"/>
        </w:rPr>
        <w:t xml:space="preserve"> million ‘transfer balance cap’ applies to limit the total amount of super savings you can use to commence retirement </w:t>
      </w:r>
      <w:r>
        <w:rPr>
          <w:rFonts w:asciiTheme="majorHAnsi" w:eastAsia="MS Mincho" w:hAnsiTheme="majorHAnsi" w:cstheme="majorHAnsi"/>
          <w:color w:val="000000"/>
          <w:lang w:bidi="hi-IN"/>
        </w:rPr>
        <w:t xml:space="preserve">phase </w:t>
      </w:r>
      <w:r w:rsidRPr="00E20CDC">
        <w:rPr>
          <w:rFonts w:asciiTheme="majorHAnsi" w:eastAsia="MS Mincho" w:hAnsiTheme="majorHAnsi" w:cstheme="majorHAnsi"/>
          <w:color w:val="000000"/>
          <w:lang w:bidi="hi-IN"/>
        </w:rPr>
        <w:t>income streams (where earnings on assets are tax free).</w:t>
      </w:r>
      <w:r>
        <w:rPr>
          <w:rFonts w:asciiTheme="majorHAnsi" w:eastAsia="MS Mincho" w:hAnsiTheme="majorHAnsi" w:cstheme="majorHAnsi"/>
          <w:color w:val="000000"/>
          <w:lang w:bidi="hi-IN"/>
        </w:rPr>
        <w:t xml:space="preserve">  Because this cap applies on an individual basis, equalising super balances between members of a couple can ensure that both members stay below this cap.</w:t>
      </w:r>
    </w:p>
    <w:p w14:paraId="6472EB41" w14:textId="767407F9" w:rsidR="006F7160" w:rsidRDefault="006F7160" w:rsidP="006F7160">
      <w:pPr>
        <w:autoSpaceDE w:val="0"/>
        <w:autoSpaceDN w:val="0"/>
        <w:adjustRightInd w:val="0"/>
        <w:spacing w:before="0" w:after="0" w:line="240" w:lineRule="auto"/>
        <w:ind w:left="360"/>
        <w:rPr>
          <w:rFonts w:asciiTheme="majorHAnsi" w:eastAsia="MS Mincho" w:hAnsiTheme="majorHAnsi" w:cstheme="majorHAnsi"/>
          <w:color w:val="000000"/>
          <w:lang w:bidi="hi-IN"/>
        </w:rPr>
      </w:pPr>
    </w:p>
    <w:p w14:paraId="5C62C16F" w14:textId="5A125B67" w:rsidR="006F7160" w:rsidRPr="003D21CA" w:rsidRDefault="006F7160" w:rsidP="003D21CA">
      <w:pPr>
        <w:autoSpaceDE w:val="0"/>
        <w:autoSpaceDN w:val="0"/>
        <w:adjustRightInd w:val="0"/>
        <w:spacing w:before="0" w:after="0" w:line="240" w:lineRule="auto"/>
        <w:ind w:left="709"/>
        <w:rPr>
          <w:rFonts w:asciiTheme="majorHAnsi" w:eastAsia="MS Mincho" w:hAnsiTheme="majorHAnsi" w:cstheme="majorHAnsi"/>
          <w:color w:val="000000"/>
          <w:lang w:bidi="hi-IN"/>
        </w:rPr>
      </w:pPr>
      <w:r>
        <w:rPr>
          <w:rFonts w:asciiTheme="majorHAnsi" w:eastAsia="MS Mincho" w:hAnsiTheme="majorHAnsi" w:cstheme="majorHAnsi"/>
          <w:color w:val="000000"/>
          <w:lang w:bidi="hi-IN"/>
        </w:rPr>
        <w:t xml:space="preserve">By equalising balances between you and your spouse, it could also assist with reducing your super balance which is used for your ability to make superannuation contributions such as after-tax contributions and carry forward of unused concessional contributions. </w:t>
      </w:r>
    </w:p>
    <w:p w14:paraId="52FFDB0C" w14:textId="77777777" w:rsidR="004636F4" w:rsidRPr="00F31B09" w:rsidRDefault="004636F4" w:rsidP="004636F4">
      <w:pPr>
        <w:pStyle w:val="ListParagraph"/>
        <w:autoSpaceDE w:val="0"/>
        <w:autoSpaceDN w:val="0"/>
        <w:adjustRightInd w:val="0"/>
        <w:spacing w:before="0" w:after="0" w:line="240" w:lineRule="auto"/>
        <w:ind w:left="720"/>
        <w:rPr>
          <w:rFonts w:asciiTheme="majorHAnsi" w:eastAsia="MS Mincho" w:hAnsiTheme="majorHAnsi" w:cstheme="majorHAnsi"/>
          <w:color w:val="000000"/>
          <w:lang w:bidi="hi-IN"/>
        </w:rPr>
      </w:pPr>
    </w:p>
    <w:p w14:paraId="3C833A25" w14:textId="77777777" w:rsidR="004636F4" w:rsidRPr="00E20CDC" w:rsidRDefault="004636F4" w:rsidP="004636F4">
      <w:pPr>
        <w:autoSpaceDE w:val="0"/>
        <w:autoSpaceDN w:val="0"/>
        <w:adjustRightInd w:val="0"/>
        <w:spacing w:before="0" w:after="0" w:line="240" w:lineRule="auto"/>
        <w:rPr>
          <w:rFonts w:asciiTheme="majorHAnsi" w:eastAsia="MS Mincho" w:hAnsiTheme="majorHAnsi" w:cstheme="majorHAnsi"/>
          <w:color w:val="000000"/>
          <w:lang w:bidi="hi-IN"/>
        </w:rPr>
      </w:pPr>
      <w:r w:rsidRPr="00E20CDC">
        <w:rPr>
          <w:rFonts w:asciiTheme="majorHAnsi" w:eastAsia="MS Mincho" w:hAnsiTheme="majorHAnsi" w:cstheme="majorHAnsi"/>
          <w:color w:val="000000"/>
          <w:lang w:bidi="hi-IN"/>
        </w:rPr>
        <w:t>Super splitting is not offered by all funds, so you will need to check whether your fund offers this feature.</w:t>
      </w:r>
    </w:p>
    <w:p w14:paraId="115A6EAB" w14:textId="77777777" w:rsidR="004636F4" w:rsidRPr="0014303C"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4303C">
        <w:rPr>
          <w:rFonts w:asciiTheme="majorHAnsi" w:eastAsia="MS Mincho" w:hAnsiTheme="majorHAnsi" w:cstheme="majorHAnsi"/>
          <w:color w:val="000000"/>
          <w:szCs w:val="20"/>
          <w:lang w:bidi="hi-IN"/>
        </w:rPr>
        <w:t xml:space="preserve"> </w:t>
      </w:r>
    </w:p>
    <w:p w14:paraId="1D02CAFB" w14:textId="7CDF6A9D" w:rsidR="004636F4" w:rsidRPr="00F31B09" w:rsidRDefault="004636F4" w:rsidP="004636F4">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F31B09">
        <w:rPr>
          <w:rFonts w:asciiTheme="majorHAnsi" w:eastAsia="MS Mincho" w:hAnsiTheme="majorHAnsi" w:cstheme="majorHAnsi"/>
          <w:b/>
          <w:bCs/>
          <w:color w:val="000000"/>
          <w:szCs w:val="20"/>
          <w:lang w:bidi="hi-IN"/>
        </w:rPr>
        <w:t>The benefits of spouse</w:t>
      </w:r>
      <w:r>
        <w:rPr>
          <w:rFonts w:asciiTheme="majorHAnsi" w:eastAsia="MS Mincho" w:hAnsiTheme="majorHAnsi" w:cstheme="majorHAnsi"/>
          <w:b/>
          <w:bCs/>
          <w:color w:val="000000"/>
          <w:szCs w:val="20"/>
          <w:lang w:bidi="hi-IN"/>
        </w:rPr>
        <w:t xml:space="preserve"> contribution</w:t>
      </w:r>
      <w:r w:rsidRPr="00F31B09">
        <w:rPr>
          <w:rFonts w:asciiTheme="majorHAnsi" w:eastAsia="MS Mincho" w:hAnsiTheme="majorHAnsi" w:cstheme="majorHAnsi"/>
          <w:b/>
          <w:bCs/>
          <w:color w:val="000000"/>
          <w:szCs w:val="20"/>
          <w:lang w:bidi="hi-IN"/>
        </w:rPr>
        <w:t xml:space="preserve"> tax offsets</w:t>
      </w:r>
      <w:r w:rsidR="002405F6">
        <w:rPr>
          <w:rFonts w:asciiTheme="majorHAnsi" w:eastAsia="MS Mincho" w:hAnsiTheme="majorHAnsi" w:cstheme="majorHAnsi"/>
          <w:b/>
          <w:bCs/>
          <w:color w:val="000000"/>
          <w:szCs w:val="20"/>
          <w:lang w:bidi="hi-IN"/>
        </w:rPr>
        <w:br/>
      </w:r>
    </w:p>
    <w:p w14:paraId="0F31C8B1" w14:textId="30C608CD"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4303C">
        <w:rPr>
          <w:rFonts w:asciiTheme="majorHAnsi" w:eastAsia="MS Mincho" w:hAnsiTheme="majorHAnsi" w:cstheme="majorHAnsi"/>
          <w:color w:val="000000"/>
          <w:szCs w:val="20"/>
          <w:lang w:bidi="hi-IN"/>
        </w:rPr>
        <w:t>Another potential tax concession is a spouse</w:t>
      </w:r>
      <w:r>
        <w:rPr>
          <w:rFonts w:asciiTheme="majorHAnsi" w:eastAsia="MS Mincho" w:hAnsiTheme="majorHAnsi" w:cstheme="majorHAnsi"/>
          <w:color w:val="000000"/>
          <w:szCs w:val="20"/>
          <w:lang w:bidi="hi-IN"/>
        </w:rPr>
        <w:t xml:space="preserve"> contribution</w:t>
      </w:r>
      <w:r w:rsidRPr="0014303C">
        <w:rPr>
          <w:rFonts w:asciiTheme="majorHAnsi" w:eastAsia="MS Mincho" w:hAnsiTheme="majorHAnsi" w:cstheme="majorHAnsi"/>
          <w:color w:val="000000"/>
          <w:szCs w:val="20"/>
          <w:lang w:bidi="hi-IN"/>
        </w:rPr>
        <w:t xml:space="preserve"> tax offset. This strategy may be available if you </w:t>
      </w:r>
      <w:r>
        <w:rPr>
          <w:rFonts w:asciiTheme="majorHAnsi" w:eastAsia="MS Mincho" w:hAnsiTheme="majorHAnsi" w:cstheme="majorHAnsi"/>
          <w:color w:val="000000"/>
          <w:szCs w:val="20"/>
          <w:lang w:bidi="hi-IN"/>
        </w:rPr>
        <w:t>make</w:t>
      </w:r>
      <w:r w:rsidRPr="0014303C">
        <w:rPr>
          <w:rFonts w:asciiTheme="majorHAnsi" w:eastAsia="MS Mincho" w:hAnsiTheme="majorHAnsi" w:cstheme="majorHAnsi"/>
          <w:color w:val="000000"/>
          <w:szCs w:val="20"/>
          <w:lang w:bidi="hi-IN"/>
        </w:rPr>
        <w:t xml:space="preserve"> after tax contributions</w:t>
      </w:r>
      <w:r>
        <w:rPr>
          <w:rFonts w:asciiTheme="majorHAnsi" w:eastAsia="MS Mincho" w:hAnsiTheme="majorHAnsi" w:cstheme="majorHAnsi"/>
          <w:color w:val="000000"/>
          <w:szCs w:val="20"/>
          <w:lang w:bidi="hi-IN"/>
        </w:rPr>
        <w:t xml:space="preserve"> directly</w:t>
      </w:r>
      <w:r w:rsidRPr="0014303C">
        <w:rPr>
          <w:rFonts w:asciiTheme="majorHAnsi" w:eastAsia="MS Mincho" w:hAnsiTheme="majorHAnsi" w:cstheme="majorHAnsi"/>
          <w:color w:val="000000"/>
          <w:szCs w:val="20"/>
          <w:lang w:bidi="hi-IN"/>
        </w:rPr>
        <w:t xml:space="preserve"> to your spouse’s super</w:t>
      </w:r>
      <w:r>
        <w:rPr>
          <w:rFonts w:asciiTheme="majorHAnsi" w:eastAsia="MS Mincho" w:hAnsiTheme="majorHAnsi" w:cstheme="majorHAnsi"/>
          <w:color w:val="000000"/>
          <w:szCs w:val="20"/>
          <w:lang w:bidi="hi-IN"/>
        </w:rPr>
        <w:t xml:space="preserve"> account – these are known as eligible spouse contributions</w:t>
      </w:r>
      <w:r w:rsidRPr="0014303C">
        <w:rPr>
          <w:rFonts w:asciiTheme="majorHAnsi" w:eastAsia="MS Mincho" w:hAnsiTheme="majorHAnsi" w:cstheme="majorHAnsi"/>
          <w:color w:val="000000"/>
          <w:szCs w:val="20"/>
          <w:lang w:bidi="hi-IN"/>
        </w:rPr>
        <w:t xml:space="preserve">. To take advantage of this strategy, your spouse will need to be under age </w:t>
      </w:r>
      <w:r w:rsidR="00CC61FE">
        <w:rPr>
          <w:rFonts w:asciiTheme="majorHAnsi" w:eastAsia="MS Mincho" w:hAnsiTheme="majorHAnsi" w:cstheme="majorHAnsi"/>
          <w:color w:val="000000"/>
          <w:szCs w:val="20"/>
          <w:lang w:bidi="hi-IN"/>
        </w:rPr>
        <w:t>75</w:t>
      </w:r>
      <w:r w:rsidRPr="0014303C">
        <w:rPr>
          <w:rFonts w:asciiTheme="majorHAnsi" w:eastAsia="MS Mincho" w:hAnsiTheme="majorHAnsi" w:cstheme="majorHAnsi"/>
          <w:color w:val="000000"/>
          <w:szCs w:val="20"/>
          <w:lang w:bidi="hi-IN"/>
        </w:rPr>
        <w:t>. You can open a super account in your spouse’s name</w:t>
      </w:r>
      <w:r>
        <w:rPr>
          <w:rFonts w:asciiTheme="majorHAnsi" w:eastAsia="MS Mincho" w:hAnsiTheme="majorHAnsi" w:cstheme="majorHAnsi"/>
          <w:color w:val="000000"/>
          <w:szCs w:val="20"/>
          <w:lang w:bidi="hi-IN"/>
        </w:rPr>
        <w:t xml:space="preserve"> (with their involvement in the process)</w:t>
      </w:r>
      <w:r w:rsidRPr="0014303C">
        <w:rPr>
          <w:rFonts w:asciiTheme="majorHAnsi" w:eastAsia="MS Mincho" w:hAnsiTheme="majorHAnsi" w:cstheme="majorHAnsi"/>
          <w:color w:val="000000"/>
          <w:szCs w:val="20"/>
          <w:lang w:bidi="hi-IN"/>
        </w:rPr>
        <w:t xml:space="preserve"> and make contributions to that account from your after-tax pay. You can also make these contributions to your spouse’s existing super account.</w:t>
      </w:r>
    </w:p>
    <w:p w14:paraId="03ECE90C" w14:textId="77777777" w:rsidR="004636F4" w:rsidRPr="0014303C"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32B5346C" w14:textId="384C5CB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4303C">
        <w:rPr>
          <w:rFonts w:asciiTheme="majorHAnsi" w:eastAsia="MS Mincho" w:hAnsiTheme="majorHAnsi" w:cstheme="majorHAnsi"/>
          <w:color w:val="000000"/>
          <w:szCs w:val="20"/>
          <w:lang w:bidi="hi-IN"/>
        </w:rPr>
        <w:t>If your spouse’s assessable income, reportable employer super contributions and reportable fringe benefits are under $</w:t>
      </w:r>
      <w:r>
        <w:rPr>
          <w:rFonts w:asciiTheme="majorHAnsi" w:eastAsia="MS Mincho" w:hAnsiTheme="majorHAnsi" w:cstheme="majorHAnsi"/>
          <w:color w:val="000000"/>
          <w:szCs w:val="20"/>
          <w:lang w:bidi="hi-IN"/>
        </w:rPr>
        <w:t>37,000</w:t>
      </w:r>
      <w:r w:rsidRPr="0014303C">
        <w:rPr>
          <w:rFonts w:asciiTheme="majorHAnsi" w:eastAsia="MS Mincho" w:hAnsiTheme="majorHAnsi" w:cstheme="majorHAnsi"/>
          <w:color w:val="000000"/>
          <w:szCs w:val="20"/>
          <w:lang w:bidi="hi-IN"/>
        </w:rPr>
        <w:t xml:space="preserve"> pa, you </w:t>
      </w:r>
      <w:r w:rsidR="006F7160">
        <w:rPr>
          <w:rFonts w:asciiTheme="majorHAnsi" w:eastAsia="MS Mincho" w:hAnsiTheme="majorHAnsi" w:cstheme="majorHAnsi"/>
          <w:color w:val="000000"/>
          <w:szCs w:val="20"/>
          <w:lang w:bidi="hi-IN"/>
        </w:rPr>
        <w:t>could</w:t>
      </w:r>
      <w:r w:rsidRPr="0014303C">
        <w:rPr>
          <w:rFonts w:asciiTheme="majorHAnsi" w:eastAsia="MS Mincho" w:hAnsiTheme="majorHAnsi" w:cstheme="majorHAnsi"/>
          <w:color w:val="000000"/>
          <w:szCs w:val="20"/>
          <w:lang w:bidi="hi-IN"/>
        </w:rPr>
        <w:t xml:space="preserve"> receive an 18% tax offset on the first $3,000 you contribute on their behalf, up to $540 pa. The offset operates on a sliding scale and phases out to zero once their income exceeds $</w:t>
      </w:r>
      <w:r>
        <w:rPr>
          <w:rFonts w:asciiTheme="majorHAnsi" w:eastAsia="MS Mincho" w:hAnsiTheme="majorHAnsi" w:cstheme="majorHAnsi"/>
          <w:color w:val="000000"/>
          <w:szCs w:val="20"/>
          <w:lang w:bidi="hi-IN"/>
        </w:rPr>
        <w:t>40,000</w:t>
      </w:r>
      <w:r w:rsidRPr="0014303C">
        <w:rPr>
          <w:rFonts w:asciiTheme="majorHAnsi" w:eastAsia="MS Mincho" w:hAnsiTheme="majorHAnsi" w:cstheme="majorHAnsi"/>
          <w:color w:val="000000"/>
          <w:szCs w:val="20"/>
          <w:lang w:bidi="hi-IN"/>
        </w:rPr>
        <w:t xml:space="preserve"> pa.</w:t>
      </w:r>
    </w:p>
    <w:p w14:paraId="6CA8DC83" w14:textId="77777777" w:rsidR="004636F4" w:rsidRPr="0014303C"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74CF4963" w14:textId="77777777" w:rsidR="002405F6" w:rsidRDefault="002405F6" w:rsidP="004636F4">
      <w:pPr>
        <w:autoSpaceDE w:val="0"/>
        <w:autoSpaceDN w:val="0"/>
        <w:adjustRightInd w:val="0"/>
        <w:spacing w:before="0" w:after="0" w:line="240" w:lineRule="auto"/>
        <w:rPr>
          <w:rFonts w:asciiTheme="majorHAnsi" w:eastAsia="MS Mincho" w:hAnsiTheme="majorHAnsi" w:cstheme="majorHAnsi"/>
          <w:b/>
          <w:bCs/>
          <w:color w:val="000000"/>
          <w:szCs w:val="20"/>
          <w:lang w:bidi="hi-IN"/>
        </w:rPr>
      </w:pPr>
    </w:p>
    <w:p w14:paraId="4DC1651F" w14:textId="77777777" w:rsidR="002405F6" w:rsidRDefault="002405F6" w:rsidP="004636F4">
      <w:pPr>
        <w:autoSpaceDE w:val="0"/>
        <w:autoSpaceDN w:val="0"/>
        <w:adjustRightInd w:val="0"/>
        <w:spacing w:before="0" w:after="0" w:line="240" w:lineRule="auto"/>
        <w:rPr>
          <w:rFonts w:asciiTheme="majorHAnsi" w:eastAsia="MS Mincho" w:hAnsiTheme="majorHAnsi" w:cstheme="majorHAnsi"/>
          <w:b/>
          <w:bCs/>
          <w:color w:val="000000"/>
          <w:szCs w:val="20"/>
          <w:lang w:bidi="hi-IN"/>
        </w:rPr>
      </w:pPr>
    </w:p>
    <w:p w14:paraId="25208028" w14:textId="4F3F62E2" w:rsidR="004636F4" w:rsidRPr="00F31B09" w:rsidRDefault="004636F4" w:rsidP="004636F4">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F31B09">
        <w:rPr>
          <w:rFonts w:asciiTheme="majorHAnsi" w:eastAsia="MS Mincho" w:hAnsiTheme="majorHAnsi" w:cstheme="majorHAnsi"/>
          <w:b/>
          <w:bCs/>
          <w:color w:val="000000"/>
          <w:szCs w:val="20"/>
          <w:lang w:bidi="hi-IN"/>
        </w:rPr>
        <w:t>A word on contributions caps</w:t>
      </w:r>
    </w:p>
    <w:p w14:paraId="6AE14E07" w14:textId="648DB3D1" w:rsidR="004636F4" w:rsidRDefault="004636F4" w:rsidP="004636F4">
      <w:pPr>
        <w:autoSpaceDE w:val="0"/>
        <w:autoSpaceDN w:val="0"/>
        <w:adjustRightInd w:val="0"/>
        <w:rPr>
          <w:rFonts w:asciiTheme="majorHAnsi" w:eastAsia="MS Mincho" w:hAnsiTheme="majorHAnsi" w:cstheme="majorHAnsi"/>
          <w:b/>
          <w:color w:val="000000"/>
          <w:szCs w:val="20"/>
          <w:lang w:bidi="hi-IN"/>
        </w:rPr>
      </w:pPr>
      <w:r w:rsidRPr="00C13615">
        <w:rPr>
          <w:rFonts w:asciiTheme="majorHAnsi" w:eastAsia="MS Mincho" w:hAnsiTheme="majorHAnsi" w:cstheme="majorHAnsi"/>
          <w:color w:val="000000"/>
          <w:szCs w:val="20"/>
          <w:lang w:bidi="hi-IN"/>
        </w:rPr>
        <w:t>When considering any super strategy, it’s important to assess how much you are contributing to super in any one year. The Government has set annual limits – known as contributions caps</w:t>
      </w:r>
      <w:r>
        <w:rPr>
          <w:rFonts w:asciiTheme="majorHAnsi" w:eastAsia="MS Mincho" w:hAnsiTheme="majorHAnsi" w:cstheme="majorHAnsi"/>
          <w:color w:val="000000"/>
          <w:szCs w:val="20"/>
          <w:lang w:bidi="hi-IN"/>
        </w:rPr>
        <w:t>, and additional tax may apply where you exceed the caps</w:t>
      </w:r>
      <w:r w:rsidR="00D84E5E">
        <w:rPr>
          <w:rFonts w:asciiTheme="majorHAnsi" w:eastAsia="MS Mincho" w:hAnsiTheme="majorHAnsi" w:cstheme="majorHAnsi"/>
          <w:color w:val="000000"/>
          <w:vertAlign w:val="superscript"/>
          <w:lang w:bidi="hi-IN"/>
        </w:rPr>
        <w:t>7</w:t>
      </w:r>
      <w:r w:rsidRPr="00C13615">
        <w:rPr>
          <w:rFonts w:asciiTheme="majorHAnsi" w:eastAsia="MS Mincho" w:hAnsiTheme="majorHAnsi" w:cstheme="majorHAnsi"/>
          <w:color w:val="000000"/>
          <w:szCs w:val="20"/>
          <w:lang w:bidi="hi-IN"/>
        </w:rPr>
        <w:t>.</w:t>
      </w:r>
      <w:r>
        <w:rPr>
          <w:rFonts w:asciiTheme="majorHAnsi" w:eastAsia="MS Mincho" w:hAnsiTheme="majorHAnsi" w:cstheme="majorHAnsi"/>
          <w:color w:val="000000"/>
          <w:szCs w:val="20"/>
          <w:lang w:bidi="hi-IN"/>
        </w:rPr>
        <w:br/>
      </w:r>
    </w:p>
    <w:p w14:paraId="607B5807" w14:textId="1A92B52B" w:rsidR="004636F4" w:rsidRPr="00C13615" w:rsidRDefault="004636F4" w:rsidP="004636F4">
      <w:pPr>
        <w:autoSpaceDE w:val="0"/>
        <w:autoSpaceDN w:val="0"/>
        <w:adjustRightInd w:val="0"/>
        <w:rPr>
          <w:rFonts w:asciiTheme="majorHAnsi" w:eastAsia="MS Mincho" w:hAnsiTheme="majorHAnsi" w:cstheme="majorHAnsi"/>
          <w:color w:val="000000"/>
          <w:szCs w:val="20"/>
          <w:lang w:bidi="hi-IN"/>
        </w:rPr>
      </w:pPr>
      <w:r w:rsidRPr="00A65F42">
        <w:rPr>
          <w:rFonts w:asciiTheme="majorHAnsi" w:eastAsia="MS Mincho" w:hAnsiTheme="majorHAnsi" w:cstheme="majorHAnsi"/>
          <w:b/>
          <w:color w:val="000000"/>
          <w:szCs w:val="20"/>
          <w:lang w:bidi="hi-IN"/>
        </w:rPr>
        <w:t>Concessional contributions</w:t>
      </w:r>
      <w:r w:rsidR="002405F6">
        <w:rPr>
          <w:rFonts w:asciiTheme="majorHAnsi" w:eastAsia="MS Mincho" w:hAnsiTheme="majorHAnsi" w:cstheme="majorHAnsi"/>
          <w:b/>
          <w:color w:val="000000"/>
          <w:szCs w:val="20"/>
          <w:lang w:bidi="hi-IN"/>
        </w:rPr>
        <w:br/>
      </w:r>
      <w:r w:rsidR="002405F6">
        <w:rPr>
          <w:rFonts w:asciiTheme="majorHAnsi" w:eastAsia="MS Mincho" w:hAnsiTheme="majorHAnsi" w:cstheme="majorHAnsi"/>
          <w:b/>
          <w:color w:val="000000"/>
          <w:szCs w:val="20"/>
          <w:lang w:bidi="hi-IN"/>
        </w:rPr>
        <w:br/>
      </w:r>
      <w:r>
        <w:rPr>
          <w:rFonts w:asciiTheme="majorHAnsi" w:eastAsia="MS Mincho" w:hAnsiTheme="majorHAnsi" w:cstheme="majorHAnsi"/>
          <w:color w:val="000000"/>
          <w:szCs w:val="20"/>
          <w:lang w:bidi="hi-IN"/>
        </w:rPr>
        <w:t xml:space="preserve">The contributions caps for the </w:t>
      </w:r>
      <w:r w:rsidR="007734CF">
        <w:rPr>
          <w:rFonts w:asciiTheme="majorHAnsi" w:eastAsia="MS Mincho" w:hAnsiTheme="majorHAnsi" w:cstheme="majorHAnsi"/>
          <w:color w:val="000000"/>
          <w:szCs w:val="20"/>
          <w:lang w:bidi="hi-IN"/>
        </w:rPr>
        <w:t>202</w:t>
      </w:r>
      <w:r w:rsidR="002D6517">
        <w:rPr>
          <w:rFonts w:asciiTheme="majorHAnsi" w:eastAsia="MS Mincho" w:hAnsiTheme="majorHAnsi" w:cstheme="majorHAnsi"/>
          <w:color w:val="000000"/>
          <w:szCs w:val="20"/>
          <w:lang w:bidi="hi-IN"/>
        </w:rPr>
        <w:t>2</w:t>
      </w:r>
      <w:r w:rsidR="007734CF">
        <w:rPr>
          <w:rFonts w:asciiTheme="majorHAnsi" w:eastAsia="MS Mincho" w:hAnsiTheme="majorHAnsi" w:cstheme="majorHAnsi"/>
          <w:color w:val="000000"/>
          <w:szCs w:val="20"/>
          <w:lang w:bidi="hi-IN"/>
        </w:rPr>
        <w:t>-2</w:t>
      </w:r>
      <w:r w:rsidR="002D6517">
        <w:rPr>
          <w:rFonts w:asciiTheme="majorHAnsi" w:eastAsia="MS Mincho" w:hAnsiTheme="majorHAnsi" w:cstheme="majorHAnsi"/>
          <w:color w:val="000000"/>
          <w:szCs w:val="20"/>
          <w:lang w:bidi="hi-IN"/>
        </w:rPr>
        <w:t>3</w:t>
      </w:r>
      <w:r>
        <w:rPr>
          <w:rFonts w:asciiTheme="majorHAnsi" w:eastAsia="MS Mincho" w:hAnsiTheme="majorHAnsi" w:cstheme="majorHAnsi"/>
          <w:color w:val="000000"/>
          <w:szCs w:val="20"/>
          <w:lang w:bidi="hi-IN"/>
        </w:rPr>
        <w:t xml:space="preserve"> financial year</w:t>
      </w:r>
      <w:r w:rsidRPr="00C13615">
        <w:rPr>
          <w:rFonts w:asciiTheme="majorHAnsi" w:eastAsia="MS Mincho" w:hAnsiTheme="majorHAnsi" w:cstheme="majorHAnsi"/>
          <w:color w:val="000000"/>
          <w:szCs w:val="20"/>
          <w:lang w:bidi="hi-IN"/>
        </w:rPr>
        <w:t xml:space="preserve"> are</w:t>
      </w:r>
      <w:r>
        <w:rPr>
          <w:rFonts w:asciiTheme="majorHAnsi" w:eastAsia="MS Mincho" w:hAnsiTheme="majorHAnsi" w:cstheme="majorHAnsi"/>
          <w:color w:val="000000"/>
          <w:szCs w:val="20"/>
          <w:vertAlign w:val="superscript"/>
          <w:lang w:bidi="hi-IN"/>
        </w:rPr>
        <w:t>7</w:t>
      </w:r>
      <w:r w:rsidRPr="00C13615">
        <w:rPr>
          <w:rFonts w:asciiTheme="majorHAnsi" w:eastAsia="MS Mincho" w:hAnsiTheme="majorHAnsi" w:cstheme="majorHAnsi"/>
          <w:color w:val="000000"/>
          <w:szCs w:val="20"/>
          <w:lang w:bidi="hi-IN"/>
        </w:rPr>
        <w:t>:</w:t>
      </w:r>
    </w:p>
    <w:p w14:paraId="76ECFD8D" w14:textId="13CE0B43" w:rsidR="004636F4" w:rsidRPr="00C31B85" w:rsidRDefault="004636F4" w:rsidP="004636F4">
      <w:pPr>
        <w:numPr>
          <w:ilvl w:val="0"/>
          <w:numId w:val="5"/>
        </w:numPr>
        <w:spacing w:before="0" w:after="200" w:line="276" w:lineRule="auto"/>
      </w:pPr>
      <w:r>
        <w:t>A basic concessional contributions cap of $2</w:t>
      </w:r>
      <w:r w:rsidR="00F81C25">
        <w:t>7</w:t>
      </w:r>
      <w:r>
        <w:t>,</w:t>
      </w:r>
      <w:r w:rsidR="00F81C25">
        <w:t>5</w:t>
      </w:r>
      <w:r>
        <w:t>00 per financial year</w:t>
      </w:r>
      <w:r w:rsidRPr="00C31B85">
        <w:t>.</w:t>
      </w:r>
    </w:p>
    <w:p w14:paraId="7CC7F178" w14:textId="6292B505" w:rsidR="004636F4" w:rsidRDefault="004636F4" w:rsidP="004636F4">
      <w:pPr>
        <w:numPr>
          <w:ilvl w:val="0"/>
          <w:numId w:val="5"/>
        </w:numPr>
        <w:spacing w:before="0" w:after="200" w:line="276" w:lineRule="auto"/>
      </w:pPr>
      <w:r w:rsidRPr="00A42A7E">
        <w:t xml:space="preserve">Any amount of the basic concessional contributions cap you do not use </w:t>
      </w:r>
      <w:r>
        <w:t xml:space="preserve">in a financial year </w:t>
      </w:r>
      <w:r w:rsidRPr="00A42A7E">
        <w:t xml:space="preserve">from 1 July 2018 </w:t>
      </w:r>
      <w:r>
        <w:t xml:space="preserve">onwards, </w:t>
      </w:r>
      <w:r w:rsidRPr="00A42A7E">
        <w:t>may accrue for the following five financial years</w:t>
      </w:r>
      <w:r>
        <w:t xml:space="preserve"> and be used to increase the basic concessional contributions cap in financial years from 1 July 2019 onwards</w:t>
      </w:r>
      <w:r w:rsidRPr="00A42A7E">
        <w:t xml:space="preserve">. </w:t>
      </w:r>
      <w:r>
        <w:t>To be eligible to increase your basic concessional contributions cap in this way, you must h</w:t>
      </w:r>
      <w:r w:rsidRPr="00A42A7E">
        <w:t xml:space="preserve">ave a total </w:t>
      </w:r>
      <w:r>
        <w:t>super</w:t>
      </w:r>
      <w:r w:rsidRPr="00A42A7E">
        <w:t xml:space="preserve"> balance</w:t>
      </w:r>
      <w:r w:rsidR="00CC61FE">
        <w:rPr>
          <w:rFonts w:ascii="Arial" w:hAnsi="Arial" w:cs="Arial"/>
          <w:vertAlign w:val="superscript"/>
        </w:rPr>
        <w:t>8</w:t>
      </w:r>
      <w:r w:rsidRPr="00A42A7E">
        <w:t xml:space="preserve"> of less than $500,000 just before the start of the financial year</w:t>
      </w:r>
      <w:r w:rsidRPr="00244F01">
        <w:t>.</w:t>
      </w:r>
      <w:r>
        <w:t xml:space="preserve">  </w:t>
      </w:r>
    </w:p>
    <w:p w14:paraId="1D87947D" w14:textId="19FFF54E" w:rsidR="004636F4" w:rsidRDefault="004636F4" w:rsidP="004636F4">
      <w:pPr>
        <w:spacing w:before="0" w:after="200" w:line="276" w:lineRule="auto"/>
        <w:ind w:left="709"/>
      </w:pPr>
      <w:r>
        <w:t>For example, if you made no concessional contributions in 2018-19 when the basic concessional contributions cap was $25,000, you may contribute an extra $25,000 in total between 1 July 2019 and 30 June 2024, on top of the basic concessional contributions cap, if your total super balance is less than $500,000 at the end of the previous financial year.</w:t>
      </w:r>
    </w:p>
    <w:p w14:paraId="0B727E97" w14:textId="5B8C030E" w:rsidR="002D6517" w:rsidRDefault="002D6517" w:rsidP="002D6517">
      <w:pPr>
        <w:spacing w:before="0" w:after="200" w:line="276" w:lineRule="auto"/>
        <w:rPr>
          <w:rFonts w:asciiTheme="majorHAnsi" w:eastAsia="MS Mincho" w:hAnsiTheme="majorHAnsi" w:cstheme="majorHAnsi"/>
          <w:color w:val="000000"/>
          <w:lang w:bidi="hi-IN"/>
        </w:rPr>
      </w:pPr>
      <w:r w:rsidRPr="00214BDA">
        <w:rPr>
          <w:rFonts w:asciiTheme="majorHAnsi" w:eastAsia="MS Mincho" w:hAnsiTheme="majorHAnsi" w:cstheme="majorHAnsi"/>
          <w:color w:val="000000"/>
          <w:lang w:bidi="hi-IN"/>
        </w:rPr>
        <w:t xml:space="preserve">When assessing your concessional contributions </w:t>
      </w:r>
      <w:r>
        <w:rPr>
          <w:rFonts w:asciiTheme="majorHAnsi" w:eastAsia="MS Mincho" w:hAnsiTheme="majorHAnsi" w:cstheme="majorHAnsi"/>
          <w:color w:val="000000"/>
          <w:lang w:bidi="hi-IN"/>
        </w:rPr>
        <w:t xml:space="preserve">cap </w:t>
      </w:r>
      <w:r w:rsidRPr="00214BDA">
        <w:rPr>
          <w:rFonts w:asciiTheme="majorHAnsi" w:eastAsia="MS Mincho" w:hAnsiTheme="majorHAnsi" w:cstheme="majorHAnsi"/>
          <w:color w:val="000000"/>
          <w:lang w:bidi="hi-IN"/>
        </w:rPr>
        <w:t>you will need to include all employer superannuation guarantee contributions from any employers over the year and any salary sacrificed amounts, as well as personal contributions for which you will claim a tax-deductio</w:t>
      </w:r>
      <w:r>
        <w:rPr>
          <w:rFonts w:asciiTheme="majorHAnsi" w:eastAsia="MS Mincho" w:hAnsiTheme="majorHAnsi" w:cstheme="majorHAnsi"/>
          <w:color w:val="000000"/>
          <w:lang w:bidi="hi-IN"/>
        </w:rPr>
        <w:t xml:space="preserve">n. </w:t>
      </w:r>
    </w:p>
    <w:p w14:paraId="255E164A" w14:textId="1985349F" w:rsidR="002D6517" w:rsidRDefault="002D6517" w:rsidP="003D21CA">
      <w:pPr>
        <w:spacing w:before="0" w:after="200" w:line="276" w:lineRule="auto"/>
      </w:pPr>
      <w:r>
        <w:rPr>
          <w:rFonts w:asciiTheme="majorHAnsi" w:eastAsia="MS Mincho" w:hAnsiTheme="majorHAnsi" w:cstheme="majorHAnsi"/>
          <w:color w:val="000000"/>
          <w:lang w:bidi="hi-IN"/>
        </w:rPr>
        <w:t xml:space="preserve">If you are over 67 and under 75, you will need to meet the super work test (40 hours of work over a 30-day period) to be able to make tax-deductible super contributions. </w:t>
      </w:r>
    </w:p>
    <w:p w14:paraId="755837AE" w14:textId="77777777" w:rsidR="004636F4" w:rsidRPr="00A65F42" w:rsidRDefault="004636F4" w:rsidP="004636F4">
      <w:pPr>
        <w:autoSpaceDE w:val="0"/>
        <w:autoSpaceDN w:val="0"/>
        <w:adjustRightInd w:val="0"/>
        <w:spacing w:before="0" w:after="0" w:line="240" w:lineRule="auto"/>
        <w:rPr>
          <w:rFonts w:asciiTheme="majorHAnsi" w:eastAsia="MS Mincho" w:hAnsiTheme="majorHAnsi" w:cstheme="majorHAnsi"/>
          <w:b/>
          <w:color w:val="000000"/>
          <w:lang w:bidi="hi-IN"/>
        </w:rPr>
      </w:pPr>
      <w:r w:rsidRPr="00A65F42">
        <w:rPr>
          <w:rFonts w:asciiTheme="majorHAnsi" w:eastAsia="MS Mincho" w:hAnsiTheme="majorHAnsi" w:cstheme="majorHAnsi"/>
          <w:b/>
          <w:color w:val="000000"/>
          <w:lang w:bidi="hi-IN"/>
        </w:rPr>
        <w:t>Non-concessional contributions</w:t>
      </w:r>
    </w:p>
    <w:p w14:paraId="0D9D9143" w14:textId="77777777" w:rsidR="004636F4" w:rsidRDefault="004636F4" w:rsidP="003D21CA">
      <w:pPr>
        <w:autoSpaceDE w:val="0"/>
        <w:autoSpaceDN w:val="0"/>
        <w:adjustRightInd w:val="0"/>
        <w:spacing w:before="0" w:after="0" w:line="240" w:lineRule="auto"/>
      </w:pPr>
    </w:p>
    <w:p w14:paraId="70DA5EC0" w14:textId="4CDBD118" w:rsidR="004636F4" w:rsidRPr="00314C6D" w:rsidRDefault="004636F4" w:rsidP="004636F4">
      <w:pPr>
        <w:pStyle w:val="ListParagraph"/>
        <w:numPr>
          <w:ilvl w:val="0"/>
          <w:numId w:val="16"/>
        </w:numPr>
        <w:spacing w:before="0" w:after="200" w:line="276" w:lineRule="auto"/>
      </w:pPr>
      <w:r w:rsidRPr="00214BDA">
        <w:rPr>
          <w:rFonts w:ascii="Arial" w:hAnsi="Arial" w:cs="Arial"/>
        </w:rPr>
        <w:t>A non-concessional contributions cap of $1</w:t>
      </w:r>
      <w:r w:rsidR="00F81C25">
        <w:rPr>
          <w:rFonts w:ascii="Arial" w:hAnsi="Arial" w:cs="Arial"/>
        </w:rPr>
        <w:t>1</w:t>
      </w:r>
      <w:r w:rsidRPr="00214BDA">
        <w:rPr>
          <w:rFonts w:ascii="Arial" w:hAnsi="Arial" w:cs="Arial"/>
        </w:rPr>
        <w:t>0,000 per financial year, or up to $3</w:t>
      </w:r>
      <w:r w:rsidR="00F81C25">
        <w:rPr>
          <w:rFonts w:ascii="Arial" w:hAnsi="Arial" w:cs="Arial"/>
        </w:rPr>
        <w:t>3</w:t>
      </w:r>
      <w:r w:rsidRPr="00214BDA">
        <w:rPr>
          <w:rFonts w:ascii="Arial" w:hAnsi="Arial" w:cs="Arial"/>
        </w:rPr>
        <w:t xml:space="preserve">0,000 over a three-year period (known as the bring-forward rule) if you are under age </w:t>
      </w:r>
      <w:r w:rsidR="00E06F0F">
        <w:rPr>
          <w:rFonts w:ascii="Arial" w:hAnsi="Arial" w:cs="Arial"/>
        </w:rPr>
        <w:t>75</w:t>
      </w:r>
      <w:r w:rsidRPr="00214BDA">
        <w:rPr>
          <w:rFonts w:ascii="Arial" w:hAnsi="Arial" w:cs="Arial"/>
        </w:rPr>
        <w:t xml:space="preserve"> any time during a financial year. In addition:</w:t>
      </w:r>
    </w:p>
    <w:p w14:paraId="0471DA6C" w14:textId="474A47B7" w:rsidR="004636F4" w:rsidRDefault="004636F4" w:rsidP="004636F4">
      <w:pPr>
        <w:numPr>
          <w:ilvl w:val="1"/>
          <w:numId w:val="5"/>
        </w:numPr>
        <w:spacing w:before="0" w:after="200" w:line="276" w:lineRule="auto"/>
      </w:pPr>
      <w:r>
        <w:rPr>
          <w:rFonts w:ascii="Arial" w:hAnsi="Arial" w:cs="Arial"/>
        </w:rPr>
        <w:lastRenderedPageBreak/>
        <w:t>Your non-concessional cap reduces to Nil if your total super balance</w:t>
      </w:r>
      <w:r w:rsidR="00CC61FE">
        <w:rPr>
          <w:rFonts w:ascii="Arial" w:hAnsi="Arial" w:cs="Arial"/>
          <w:vertAlign w:val="superscript"/>
        </w:rPr>
        <w:t xml:space="preserve">8 </w:t>
      </w:r>
      <w:r>
        <w:rPr>
          <w:rFonts w:ascii="Arial" w:hAnsi="Arial" w:cs="Arial"/>
        </w:rPr>
        <w:t>just before the start of the year) is $1.</w:t>
      </w:r>
      <w:r w:rsidR="00F81C25">
        <w:rPr>
          <w:rFonts w:ascii="Arial" w:hAnsi="Arial" w:cs="Arial"/>
        </w:rPr>
        <w:t>7</w:t>
      </w:r>
      <w:r>
        <w:rPr>
          <w:rFonts w:ascii="Arial" w:hAnsi="Arial" w:cs="Arial"/>
        </w:rPr>
        <w:t xml:space="preserve"> million or more</w:t>
      </w:r>
      <w:r w:rsidRPr="00C31B85">
        <w:t>.</w:t>
      </w:r>
      <w:r>
        <w:t xml:space="preserve">  </w:t>
      </w:r>
    </w:p>
    <w:p w14:paraId="1ED51FA7" w14:textId="07AE1F43" w:rsidR="004636F4" w:rsidRPr="006413D5" w:rsidRDefault="004636F4" w:rsidP="004636F4">
      <w:pPr>
        <w:numPr>
          <w:ilvl w:val="1"/>
          <w:numId w:val="5"/>
        </w:numPr>
        <w:spacing w:before="0" w:after="200" w:line="276" w:lineRule="auto"/>
      </w:pPr>
      <w:r>
        <w:rPr>
          <w:rFonts w:ascii="Arial" w:hAnsi="Arial" w:cs="Arial"/>
        </w:rPr>
        <w:t>The cap you have available under the bring-forward rule will reduce if your total super balance (just before the start of the year) is $1.4</w:t>
      </w:r>
      <w:r w:rsidR="00F81C25">
        <w:rPr>
          <w:rFonts w:ascii="Arial" w:hAnsi="Arial" w:cs="Arial"/>
        </w:rPr>
        <w:t>8</w:t>
      </w:r>
      <w:r>
        <w:rPr>
          <w:rFonts w:ascii="Arial" w:hAnsi="Arial" w:cs="Arial"/>
        </w:rPr>
        <w:t xml:space="preserve"> million or more</w:t>
      </w:r>
      <w:r w:rsidRPr="00C31B85">
        <w:t>.</w:t>
      </w:r>
      <w:r>
        <w:t xml:space="preserve">  </w:t>
      </w:r>
    </w:p>
    <w:p w14:paraId="511D2507"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b/>
          <w:bCs/>
          <w:color w:val="000000"/>
          <w:lang w:bidi="hi-IN"/>
        </w:rPr>
      </w:pPr>
      <w:r>
        <w:rPr>
          <w:rFonts w:asciiTheme="majorHAnsi" w:eastAsia="MS Mincho" w:hAnsiTheme="majorHAnsi" w:cstheme="majorHAnsi"/>
          <w:b/>
          <w:bCs/>
          <w:color w:val="000000"/>
          <w:lang w:bidi="hi-IN"/>
        </w:rPr>
        <w:t>Contribution eligibility</w:t>
      </w:r>
    </w:p>
    <w:p w14:paraId="66225BBA" w14:textId="4284EB47" w:rsidR="004636F4" w:rsidRDefault="004636F4" w:rsidP="004636F4">
      <w:pPr>
        <w:autoSpaceDE w:val="0"/>
        <w:autoSpaceDN w:val="0"/>
        <w:adjustRightInd w:val="0"/>
        <w:rPr>
          <w:rFonts w:asciiTheme="majorHAnsi" w:eastAsia="MS Mincho" w:hAnsiTheme="majorHAnsi" w:cstheme="majorHAnsi"/>
          <w:color w:val="000000"/>
          <w:szCs w:val="20"/>
          <w:lang w:bidi="hi-IN"/>
        </w:rPr>
      </w:pPr>
      <w:r w:rsidRPr="00C13615">
        <w:rPr>
          <w:rFonts w:asciiTheme="majorHAnsi" w:eastAsia="MS Mincho" w:hAnsiTheme="majorHAnsi" w:cstheme="majorHAnsi"/>
          <w:color w:val="000000"/>
          <w:szCs w:val="20"/>
          <w:lang w:bidi="hi-IN"/>
        </w:rPr>
        <w:t xml:space="preserve">If you are under age </w:t>
      </w:r>
      <w:r w:rsidR="00E06F0F">
        <w:rPr>
          <w:rFonts w:asciiTheme="majorHAnsi" w:eastAsia="MS Mincho" w:hAnsiTheme="majorHAnsi" w:cstheme="majorHAnsi"/>
          <w:color w:val="000000"/>
          <w:szCs w:val="20"/>
          <w:lang w:bidi="hi-IN"/>
        </w:rPr>
        <w:t>75</w:t>
      </w:r>
      <w:r w:rsidRPr="00C13615">
        <w:rPr>
          <w:rFonts w:asciiTheme="majorHAnsi" w:eastAsia="MS Mincho" w:hAnsiTheme="majorHAnsi" w:cstheme="majorHAnsi"/>
          <w:color w:val="000000"/>
          <w:szCs w:val="20"/>
          <w:lang w:bidi="hi-IN"/>
        </w:rPr>
        <w:t xml:space="preserve">, </w:t>
      </w:r>
      <w:r w:rsidR="002D6517">
        <w:rPr>
          <w:rFonts w:asciiTheme="majorHAnsi" w:eastAsia="MS Mincho" w:hAnsiTheme="majorHAnsi" w:cstheme="majorHAnsi"/>
          <w:color w:val="000000"/>
          <w:szCs w:val="20"/>
          <w:lang w:bidi="hi-IN"/>
        </w:rPr>
        <w:t xml:space="preserve">except for tax-deductible super contributions, </w:t>
      </w:r>
      <w:r w:rsidRPr="00C13615">
        <w:rPr>
          <w:rFonts w:asciiTheme="majorHAnsi" w:eastAsia="MS Mincho" w:hAnsiTheme="majorHAnsi" w:cstheme="majorHAnsi"/>
          <w:color w:val="000000"/>
          <w:szCs w:val="20"/>
          <w:lang w:bidi="hi-IN"/>
        </w:rPr>
        <w:t xml:space="preserve">there is no restriction on your ability to contribute to superannuation. </w:t>
      </w:r>
    </w:p>
    <w:p w14:paraId="4F25D4C6" w14:textId="7539F4B8" w:rsidR="004636F4" w:rsidRDefault="004636F4" w:rsidP="004636F4">
      <w:pPr>
        <w:autoSpaceDE w:val="0"/>
        <w:autoSpaceDN w:val="0"/>
        <w:adjustRightInd w:val="0"/>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T</w:t>
      </w:r>
      <w:r w:rsidRPr="00C13615">
        <w:rPr>
          <w:rFonts w:asciiTheme="majorHAnsi" w:eastAsia="MS Mincho" w:hAnsiTheme="majorHAnsi" w:cstheme="majorHAnsi"/>
          <w:color w:val="000000"/>
          <w:szCs w:val="20"/>
          <w:lang w:bidi="hi-IN"/>
        </w:rPr>
        <w:t>hose aged 6</w:t>
      </w:r>
      <w:r w:rsidR="00F81C25">
        <w:rPr>
          <w:rFonts w:asciiTheme="majorHAnsi" w:eastAsia="MS Mincho" w:hAnsiTheme="majorHAnsi" w:cstheme="majorHAnsi"/>
          <w:color w:val="000000"/>
          <w:szCs w:val="20"/>
          <w:lang w:bidi="hi-IN"/>
        </w:rPr>
        <w:t>7</w:t>
      </w:r>
      <w:r w:rsidRPr="00C13615">
        <w:rPr>
          <w:rFonts w:asciiTheme="majorHAnsi" w:eastAsia="MS Mincho" w:hAnsiTheme="majorHAnsi" w:cstheme="majorHAnsi"/>
          <w:color w:val="000000"/>
          <w:szCs w:val="20"/>
          <w:lang w:bidi="hi-IN"/>
        </w:rPr>
        <w:t xml:space="preserve"> to 74 will need to satisfy the ‘work test’ (</w:t>
      </w:r>
      <w:proofErr w:type="gramStart"/>
      <w:r w:rsidRPr="00C13615">
        <w:rPr>
          <w:rFonts w:asciiTheme="majorHAnsi" w:eastAsia="MS Mincho" w:hAnsiTheme="majorHAnsi" w:cstheme="majorHAnsi"/>
          <w:color w:val="000000"/>
          <w:szCs w:val="20"/>
          <w:lang w:bidi="hi-IN"/>
        </w:rPr>
        <w:t>i.e.</w:t>
      </w:r>
      <w:proofErr w:type="gramEnd"/>
      <w:r w:rsidRPr="00C13615">
        <w:rPr>
          <w:rFonts w:asciiTheme="majorHAnsi" w:eastAsia="MS Mincho" w:hAnsiTheme="majorHAnsi" w:cstheme="majorHAnsi"/>
          <w:color w:val="000000"/>
          <w:szCs w:val="20"/>
          <w:lang w:bidi="hi-IN"/>
        </w:rPr>
        <w:t xml:space="preserve"> be gainfully employed for at least 40 hours during a consecutive 30 day period in the financial year to which the contribution relates)</w:t>
      </w:r>
      <w:r>
        <w:rPr>
          <w:rFonts w:asciiTheme="majorHAnsi" w:eastAsia="MS Mincho" w:hAnsiTheme="majorHAnsi" w:cstheme="majorHAnsi"/>
          <w:color w:val="000000"/>
          <w:szCs w:val="20"/>
          <w:lang w:bidi="hi-IN"/>
        </w:rPr>
        <w:t xml:space="preserve">, or meet the work test exemption, for </w:t>
      </w:r>
      <w:r w:rsidR="002D6517">
        <w:rPr>
          <w:rFonts w:asciiTheme="majorHAnsi" w:eastAsia="MS Mincho" w:hAnsiTheme="majorHAnsi" w:cstheme="majorHAnsi"/>
          <w:color w:val="000000"/>
          <w:szCs w:val="20"/>
          <w:lang w:bidi="hi-IN"/>
        </w:rPr>
        <w:t>tax deductible super contributions</w:t>
      </w:r>
      <w:r w:rsidR="00CC61FE">
        <w:rPr>
          <w:rFonts w:asciiTheme="majorHAnsi" w:eastAsia="MS Mincho" w:hAnsiTheme="majorHAnsi" w:cstheme="majorHAnsi"/>
          <w:color w:val="000000"/>
          <w:szCs w:val="20"/>
          <w:lang w:bidi="hi-IN"/>
        </w:rPr>
        <w:t>.</w:t>
      </w:r>
      <w:r w:rsidRPr="00C13615">
        <w:rPr>
          <w:rFonts w:asciiTheme="majorHAnsi" w:eastAsia="MS Mincho" w:hAnsiTheme="majorHAnsi" w:cstheme="majorHAnsi"/>
          <w:color w:val="000000"/>
          <w:szCs w:val="20"/>
          <w:lang w:bidi="hi-IN"/>
        </w:rPr>
        <w:t xml:space="preserve"> </w:t>
      </w:r>
    </w:p>
    <w:p w14:paraId="79608079" w14:textId="1CB35445" w:rsidR="004636F4" w:rsidRDefault="002D6517" w:rsidP="004636F4">
      <w:pPr>
        <w:autoSpaceDE w:val="0"/>
        <w:autoSpaceDN w:val="0"/>
        <w:adjustRightInd w:val="0"/>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I</w:t>
      </w:r>
      <w:r w:rsidR="004636F4">
        <w:rPr>
          <w:rFonts w:asciiTheme="majorHAnsi" w:eastAsia="MS Mincho" w:hAnsiTheme="majorHAnsi" w:cstheme="majorHAnsi"/>
          <w:color w:val="000000"/>
          <w:szCs w:val="20"/>
          <w:lang w:bidi="hi-IN"/>
        </w:rPr>
        <w:t>f you are age 6</w:t>
      </w:r>
      <w:r w:rsidR="00F81C25">
        <w:rPr>
          <w:rFonts w:asciiTheme="majorHAnsi" w:eastAsia="MS Mincho" w:hAnsiTheme="majorHAnsi" w:cstheme="majorHAnsi"/>
          <w:color w:val="000000"/>
          <w:szCs w:val="20"/>
          <w:lang w:bidi="hi-IN"/>
        </w:rPr>
        <w:t>7</w:t>
      </w:r>
      <w:r w:rsidR="004636F4">
        <w:rPr>
          <w:rFonts w:asciiTheme="majorHAnsi" w:eastAsia="MS Mincho" w:hAnsiTheme="majorHAnsi" w:cstheme="majorHAnsi"/>
          <w:color w:val="000000"/>
          <w:szCs w:val="20"/>
          <w:lang w:bidi="hi-IN"/>
        </w:rPr>
        <w:t>-74 and do not meet the work test, you may be able to make</w:t>
      </w:r>
      <w:r>
        <w:rPr>
          <w:rFonts w:asciiTheme="majorHAnsi" w:eastAsia="MS Mincho" w:hAnsiTheme="majorHAnsi" w:cstheme="majorHAnsi"/>
          <w:color w:val="000000"/>
          <w:szCs w:val="20"/>
          <w:lang w:bidi="hi-IN"/>
        </w:rPr>
        <w:t xml:space="preserve"> tax deductible super </w:t>
      </w:r>
      <w:r w:rsidR="004636F4">
        <w:rPr>
          <w:rFonts w:asciiTheme="majorHAnsi" w:eastAsia="MS Mincho" w:hAnsiTheme="majorHAnsi" w:cstheme="majorHAnsi"/>
          <w:color w:val="000000"/>
          <w:szCs w:val="20"/>
          <w:lang w:bidi="hi-IN"/>
        </w:rPr>
        <w:t>contributions using the work test exemption if:</w:t>
      </w:r>
    </w:p>
    <w:p w14:paraId="062DAC47" w14:textId="77777777" w:rsidR="004636F4" w:rsidRDefault="004636F4" w:rsidP="004636F4">
      <w:pPr>
        <w:pStyle w:val="ListParagraph"/>
        <w:numPr>
          <w:ilvl w:val="0"/>
          <w:numId w:val="17"/>
        </w:numPr>
        <w:autoSpaceDE w:val="0"/>
        <w:autoSpaceDN w:val="0"/>
        <w:adjustRightInd w:val="0"/>
        <w:rPr>
          <w:rFonts w:asciiTheme="majorHAnsi" w:eastAsia="MS Mincho" w:hAnsiTheme="majorHAnsi" w:cstheme="majorHAnsi"/>
          <w:color w:val="000000"/>
          <w:lang w:bidi="hi-IN"/>
        </w:rPr>
      </w:pPr>
      <w:r>
        <w:rPr>
          <w:rFonts w:asciiTheme="majorHAnsi" w:eastAsia="MS Mincho" w:hAnsiTheme="majorHAnsi" w:cstheme="majorHAnsi"/>
          <w:color w:val="000000"/>
          <w:lang w:bidi="hi-IN"/>
        </w:rPr>
        <w:t>you met the work test in the previous financial year, and</w:t>
      </w:r>
    </w:p>
    <w:p w14:paraId="2136DF42" w14:textId="77777777" w:rsidR="004636F4" w:rsidRDefault="004636F4" w:rsidP="004636F4">
      <w:pPr>
        <w:pStyle w:val="ListParagraph"/>
        <w:numPr>
          <w:ilvl w:val="0"/>
          <w:numId w:val="17"/>
        </w:numPr>
        <w:autoSpaceDE w:val="0"/>
        <w:autoSpaceDN w:val="0"/>
        <w:adjustRightInd w:val="0"/>
        <w:rPr>
          <w:rFonts w:asciiTheme="majorHAnsi" w:eastAsia="MS Mincho" w:hAnsiTheme="majorHAnsi" w:cstheme="majorHAnsi"/>
          <w:color w:val="000000"/>
          <w:lang w:bidi="hi-IN"/>
        </w:rPr>
      </w:pPr>
      <w:r>
        <w:rPr>
          <w:rFonts w:asciiTheme="majorHAnsi" w:eastAsia="MS Mincho" w:hAnsiTheme="majorHAnsi" w:cstheme="majorHAnsi"/>
          <w:color w:val="000000"/>
          <w:lang w:bidi="hi-IN"/>
        </w:rPr>
        <w:t>your total superannuation balance at the end of the previous year is less than $300,000, and</w:t>
      </w:r>
    </w:p>
    <w:p w14:paraId="511FBB0C" w14:textId="77777777" w:rsidR="004636F4" w:rsidRDefault="004636F4" w:rsidP="004636F4">
      <w:pPr>
        <w:pStyle w:val="ListParagraph"/>
        <w:numPr>
          <w:ilvl w:val="0"/>
          <w:numId w:val="17"/>
        </w:numPr>
        <w:autoSpaceDE w:val="0"/>
        <w:autoSpaceDN w:val="0"/>
        <w:adjustRightInd w:val="0"/>
        <w:rPr>
          <w:rFonts w:asciiTheme="majorHAnsi" w:eastAsia="MS Mincho" w:hAnsiTheme="majorHAnsi" w:cstheme="majorHAnsi"/>
          <w:color w:val="000000"/>
          <w:lang w:bidi="hi-IN"/>
        </w:rPr>
      </w:pPr>
      <w:r>
        <w:rPr>
          <w:rFonts w:asciiTheme="majorHAnsi" w:eastAsia="MS Mincho" w:hAnsiTheme="majorHAnsi" w:cstheme="majorHAnsi"/>
          <w:color w:val="000000"/>
          <w:lang w:bidi="hi-IN"/>
        </w:rPr>
        <w:t>you have not made use of the work test exemption in a previous financial year.</w:t>
      </w:r>
    </w:p>
    <w:p w14:paraId="49578D8E" w14:textId="7479890A" w:rsidR="004636F4" w:rsidRDefault="00D84E5E" w:rsidP="004636F4">
      <w:pPr>
        <w:autoSpaceDE w:val="0"/>
        <w:autoSpaceDN w:val="0"/>
        <w:adjustRightInd w:val="0"/>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I</w:t>
      </w:r>
      <w:r w:rsidR="004636F4">
        <w:rPr>
          <w:rFonts w:asciiTheme="majorHAnsi" w:eastAsia="MS Mincho" w:hAnsiTheme="majorHAnsi" w:cstheme="majorHAnsi"/>
          <w:color w:val="000000"/>
          <w:szCs w:val="20"/>
          <w:lang w:bidi="hi-IN"/>
        </w:rPr>
        <w:t>f you are age 6</w:t>
      </w:r>
      <w:r>
        <w:rPr>
          <w:rFonts w:asciiTheme="majorHAnsi" w:eastAsia="MS Mincho" w:hAnsiTheme="majorHAnsi" w:cstheme="majorHAnsi"/>
          <w:color w:val="000000"/>
          <w:szCs w:val="20"/>
          <w:lang w:bidi="hi-IN"/>
        </w:rPr>
        <w:t>0</w:t>
      </w:r>
      <w:r w:rsidR="004636F4">
        <w:rPr>
          <w:rFonts w:asciiTheme="majorHAnsi" w:eastAsia="MS Mincho" w:hAnsiTheme="majorHAnsi" w:cstheme="majorHAnsi"/>
          <w:color w:val="000000"/>
          <w:szCs w:val="20"/>
          <w:lang w:bidi="hi-IN"/>
        </w:rPr>
        <w:t xml:space="preserve"> or over (no upper limit), you may also be able to make a downsizer contribution</w:t>
      </w:r>
      <w:r>
        <w:rPr>
          <w:rFonts w:asciiTheme="majorHAnsi" w:eastAsia="MS Mincho" w:hAnsiTheme="majorHAnsi" w:cstheme="majorHAnsi"/>
          <w:color w:val="000000"/>
          <w:szCs w:val="20"/>
          <w:lang w:bidi="hi-IN"/>
        </w:rPr>
        <w:t xml:space="preserve"> after selling your home</w:t>
      </w:r>
      <w:r w:rsidR="004636F4">
        <w:rPr>
          <w:rFonts w:asciiTheme="majorHAnsi" w:eastAsia="MS Mincho" w:hAnsiTheme="majorHAnsi" w:cstheme="majorHAnsi"/>
          <w:color w:val="000000"/>
          <w:szCs w:val="20"/>
          <w:lang w:bidi="hi-IN"/>
        </w:rPr>
        <w:t xml:space="preserve">. </w:t>
      </w:r>
      <w:r>
        <w:rPr>
          <w:rFonts w:asciiTheme="majorHAnsi" w:eastAsia="MS Mincho" w:hAnsiTheme="majorHAnsi" w:cstheme="majorHAnsi"/>
          <w:color w:val="000000"/>
          <w:szCs w:val="20"/>
          <w:lang w:bidi="hi-IN"/>
        </w:rPr>
        <w:t xml:space="preserve">The ATO has more information on the webpage </w:t>
      </w:r>
      <w:r>
        <w:rPr>
          <w:rFonts w:asciiTheme="majorHAnsi" w:eastAsia="MS Mincho" w:hAnsiTheme="majorHAnsi" w:cstheme="majorHAnsi"/>
          <w:i/>
          <w:iCs/>
          <w:color w:val="000000"/>
          <w:szCs w:val="20"/>
          <w:lang w:bidi="hi-IN"/>
        </w:rPr>
        <w:t xml:space="preserve">Downsizer contributions for individuals.  </w:t>
      </w:r>
    </w:p>
    <w:p w14:paraId="3EDE6464" w14:textId="789DB15A" w:rsidR="004636F4" w:rsidRDefault="004636F4" w:rsidP="004636F4">
      <w:pPr>
        <w:autoSpaceDE w:val="0"/>
        <w:autoSpaceDN w:val="0"/>
        <w:adjustRightInd w:val="0"/>
        <w:rPr>
          <w:rFonts w:asciiTheme="majorHAnsi" w:eastAsia="MS Mincho" w:hAnsiTheme="majorHAnsi" w:cstheme="majorHAnsi"/>
          <w:color w:val="000000"/>
          <w:szCs w:val="20"/>
          <w:lang w:bidi="hi-IN"/>
        </w:rPr>
      </w:pPr>
      <w:r w:rsidRPr="00C13615">
        <w:rPr>
          <w:rFonts w:asciiTheme="majorHAnsi" w:eastAsia="MS Mincho" w:hAnsiTheme="majorHAnsi" w:cstheme="majorHAnsi"/>
          <w:color w:val="000000"/>
          <w:szCs w:val="20"/>
          <w:lang w:bidi="hi-IN"/>
        </w:rPr>
        <w:t>Once aged 75</w:t>
      </w:r>
      <w:r w:rsidR="00CC61FE">
        <w:rPr>
          <w:rFonts w:asciiTheme="majorHAnsi" w:eastAsia="MS Mincho" w:hAnsiTheme="majorHAnsi" w:cstheme="majorHAnsi"/>
          <w:color w:val="000000"/>
          <w:szCs w:val="20"/>
          <w:vertAlign w:val="superscript"/>
          <w:lang w:bidi="hi-IN"/>
        </w:rPr>
        <w:t>9</w:t>
      </w:r>
      <w:r w:rsidRPr="00C13615">
        <w:rPr>
          <w:rFonts w:asciiTheme="majorHAnsi" w:eastAsia="MS Mincho" w:hAnsiTheme="majorHAnsi" w:cstheme="majorHAnsi"/>
          <w:color w:val="000000"/>
          <w:szCs w:val="20"/>
          <w:lang w:bidi="hi-IN"/>
        </w:rPr>
        <w:t>, voluntary super contributions</w:t>
      </w:r>
      <w:r>
        <w:rPr>
          <w:rFonts w:asciiTheme="majorHAnsi" w:eastAsia="MS Mincho" w:hAnsiTheme="majorHAnsi" w:cstheme="majorHAnsi"/>
          <w:color w:val="000000"/>
          <w:szCs w:val="20"/>
          <w:lang w:bidi="hi-IN"/>
        </w:rPr>
        <w:t>, other than downsizer contributions,</w:t>
      </w:r>
      <w:r w:rsidRPr="00C13615">
        <w:rPr>
          <w:rFonts w:asciiTheme="majorHAnsi" w:eastAsia="MS Mincho" w:hAnsiTheme="majorHAnsi" w:cstheme="majorHAnsi"/>
          <w:color w:val="000000"/>
          <w:szCs w:val="20"/>
          <w:lang w:bidi="hi-IN"/>
        </w:rPr>
        <w:t xml:space="preserve"> can </w:t>
      </w:r>
      <w:r>
        <w:rPr>
          <w:rFonts w:asciiTheme="majorHAnsi" w:eastAsia="MS Mincho" w:hAnsiTheme="majorHAnsi" w:cstheme="majorHAnsi"/>
          <w:color w:val="000000"/>
          <w:szCs w:val="20"/>
          <w:lang w:bidi="hi-IN"/>
        </w:rPr>
        <w:t xml:space="preserve">generally </w:t>
      </w:r>
      <w:r w:rsidRPr="00C13615">
        <w:rPr>
          <w:rFonts w:asciiTheme="majorHAnsi" w:eastAsia="MS Mincho" w:hAnsiTheme="majorHAnsi" w:cstheme="majorHAnsi"/>
          <w:color w:val="000000"/>
          <w:szCs w:val="20"/>
          <w:lang w:bidi="hi-IN"/>
        </w:rPr>
        <w:t>no longer be made, even if you continue to work.</w:t>
      </w:r>
    </w:p>
    <w:p w14:paraId="74BE2811" w14:textId="77777777" w:rsidR="004636F4" w:rsidRPr="00902FD1" w:rsidRDefault="004636F4" w:rsidP="004636F4">
      <w:pPr>
        <w:pStyle w:val="ListParagraph"/>
        <w:autoSpaceDE w:val="0"/>
        <w:autoSpaceDN w:val="0"/>
        <w:adjustRightInd w:val="0"/>
        <w:spacing w:before="0" w:after="0" w:line="240" w:lineRule="auto"/>
        <w:rPr>
          <w:rFonts w:asciiTheme="majorHAnsi" w:eastAsia="MS Mincho" w:hAnsiTheme="majorHAnsi" w:cstheme="majorHAnsi"/>
          <w:b/>
          <w:bCs/>
          <w:color w:val="000000"/>
          <w:lang w:bidi="hi-IN"/>
        </w:rPr>
      </w:pPr>
      <w:r>
        <w:rPr>
          <w:rFonts w:asciiTheme="majorHAnsi" w:eastAsia="MS Mincho" w:hAnsiTheme="majorHAnsi" w:cstheme="majorHAnsi"/>
          <w:color w:val="000000"/>
          <w:lang w:bidi="hi-IN"/>
        </w:rPr>
        <w:t>Compulsory contributions (</w:t>
      </w:r>
      <w:proofErr w:type="gramStart"/>
      <w:r>
        <w:rPr>
          <w:rFonts w:asciiTheme="majorHAnsi" w:eastAsia="MS Mincho" w:hAnsiTheme="majorHAnsi" w:cstheme="majorHAnsi"/>
          <w:color w:val="000000"/>
          <w:lang w:bidi="hi-IN"/>
        </w:rPr>
        <w:t>e.g.</w:t>
      </w:r>
      <w:proofErr w:type="gramEnd"/>
      <w:r>
        <w:rPr>
          <w:rFonts w:asciiTheme="majorHAnsi" w:eastAsia="MS Mincho" w:hAnsiTheme="majorHAnsi" w:cstheme="majorHAnsi"/>
          <w:color w:val="000000"/>
          <w:lang w:bidi="hi-IN"/>
        </w:rPr>
        <w:t xml:space="preserve"> Super Guarantee) can be made at any time regardless of your age.</w:t>
      </w:r>
      <w:r w:rsidRPr="00902FD1">
        <w:rPr>
          <w:rFonts w:ascii="Arial" w:hAnsi="Arial" w:cs="Arial"/>
        </w:rPr>
        <w:br/>
      </w:r>
    </w:p>
    <w:p w14:paraId="3E1408EA" w14:textId="77777777" w:rsidR="004636F4" w:rsidRPr="00F31B09" w:rsidRDefault="004636F4" w:rsidP="004636F4">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F31B09">
        <w:rPr>
          <w:rFonts w:asciiTheme="majorHAnsi" w:eastAsia="MS Mincho" w:hAnsiTheme="majorHAnsi" w:cstheme="majorHAnsi"/>
          <w:b/>
          <w:bCs/>
          <w:color w:val="000000"/>
          <w:szCs w:val="20"/>
          <w:lang w:bidi="hi-IN"/>
        </w:rPr>
        <w:t xml:space="preserve">How we can help </w:t>
      </w:r>
    </w:p>
    <w:p w14:paraId="21A6D2D9" w14:textId="54A9BCB6"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113674">
        <w:rPr>
          <w:rFonts w:asciiTheme="majorHAnsi" w:eastAsia="MS Mincho" w:hAnsiTheme="majorHAnsi" w:cstheme="majorHAnsi"/>
          <w:color w:val="000000"/>
          <w:szCs w:val="20"/>
          <w:lang w:bidi="hi-IN"/>
        </w:rPr>
        <w:t xml:space="preserve">It’s important to keep your </w:t>
      </w:r>
      <w:r w:rsidRPr="00660F63">
        <w:rPr>
          <w:rFonts w:asciiTheme="majorHAnsi" w:eastAsia="MS Mincho" w:hAnsiTheme="majorHAnsi" w:cstheme="majorHAnsi"/>
          <w:color w:val="000000"/>
          <w:szCs w:val="20"/>
          <w:lang w:bidi="hi-IN"/>
        </w:rPr>
        <w:t>financial adviser</w:t>
      </w:r>
      <w:r w:rsidRPr="0014303C">
        <w:rPr>
          <w:rFonts w:asciiTheme="majorHAnsi" w:eastAsia="MS Mincho" w:hAnsiTheme="majorHAnsi" w:cstheme="majorHAnsi"/>
          <w:color w:val="000000"/>
          <w:szCs w:val="20"/>
          <w:lang w:bidi="hi-IN"/>
        </w:rPr>
        <w:t xml:space="preserve"> informed about any super contributions you make so they can ensure you don’t exceed these caps. Contributions over these caps can be taxed at up to </w:t>
      </w:r>
      <w:r>
        <w:rPr>
          <w:rFonts w:asciiTheme="majorHAnsi" w:eastAsia="MS Mincho" w:hAnsiTheme="majorHAnsi" w:cstheme="majorHAnsi"/>
          <w:color w:val="000000"/>
          <w:szCs w:val="20"/>
          <w:lang w:bidi="hi-IN"/>
        </w:rPr>
        <w:t>47</w:t>
      </w:r>
      <w:r w:rsidRPr="0014303C">
        <w:rPr>
          <w:rFonts w:asciiTheme="majorHAnsi" w:eastAsia="MS Mincho" w:hAnsiTheme="majorHAnsi" w:cstheme="majorHAnsi"/>
          <w:color w:val="000000"/>
          <w:szCs w:val="20"/>
          <w:lang w:bidi="hi-IN"/>
        </w:rPr>
        <w:t>%</w:t>
      </w:r>
      <w:r w:rsidR="00D84E5E">
        <w:rPr>
          <w:rFonts w:asciiTheme="majorHAnsi" w:eastAsia="MS Mincho" w:hAnsiTheme="majorHAnsi" w:cstheme="majorHAnsi"/>
          <w:color w:val="000000"/>
          <w:szCs w:val="20"/>
          <w:vertAlign w:val="superscript"/>
          <w:lang w:bidi="hi-IN"/>
        </w:rPr>
        <w:t>7</w:t>
      </w:r>
      <w:r w:rsidRPr="0014303C">
        <w:rPr>
          <w:rFonts w:asciiTheme="majorHAnsi" w:eastAsia="MS Mincho" w:hAnsiTheme="majorHAnsi" w:cstheme="majorHAnsi"/>
          <w:color w:val="000000"/>
          <w:szCs w:val="20"/>
          <w:lang w:bidi="hi-IN"/>
        </w:rPr>
        <w:t>.</w:t>
      </w:r>
      <w:r>
        <w:rPr>
          <w:rFonts w:asciiTheme="majorHAnsi" w:eastAsia="MS Mincho" w:hAnsiTheme="majorHAnsi" w:cstheme="majorHAnsi"/>
          <w:color w:val="000000"/>
          <w:szCs w:val="20"/>
          <w:lang w:bidi="hi-IN"/>
        </w:rPr>
        <w:br/>
      </w:r>
    </w:p>
    <w:p w14:paraId="17F3A082" w14:textId="77777777" w:rsidR="004636F4" w:rsidRDefault="004636F4" w:rsidP="004636F4">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78614E40" w14:textId="77777777" w:rsidR="004636F4" w:rsidRPr="00F31B09" w:rsidRDefault="004636F4" w:rsidP="004636F4">
      <w:pPr>
        <w:autoSpaceDE w:val="0"/>
        <w:autoSpaceDN w:val="0"/>
        <w:adjustRightInd w:val="0"/>
        <w:spacing w:before="0" w:after="0" w:line="240" w:lineRule="auto"/>
        <w:rPr>
          <w:rFonts w:asciiTheme="majorHAnsi" w:eastAsia="MS Mincho" w:hAnsiTheme="majorHAnsi" w:cstheme="majorHAnsi"/>
          <w:color w:val="000000"/>
          <w:sz w:val="16"/>
          <w:szCs w:val="16"/>
          <w:lang w:bidi="hi-IN"/>
        </w:rPr>
      </w:pPr>
    </w:p>
    <w:p w14:paraId="4803E1D7" w14:textId="7D9B234B" w:rsidR="004636F4" w:rsidRPr="007353E8" w:rsidRDefault="004636F4" w:rsidP="004636F4">
      <w:pPr>
        <w:pStyle w:val="ListParagraph"/>
        <w:numPr>
          <w:ilvl w:val="0"/>
          <w:numId w:val="14"/>
        </w:numPr>
        <w:autoSpaceDE w:val="0"/>
        <w:autoSpaceDN w:val="0"/>
        <w:adjustRightInd w:val="0"/>
        <w:spacing w:before="0" w:after="0" w:line="240" w:lineRule="auto"/>
        <w:rPr>
          <w:rFonts w:asciiTheme="majorHAnsi" w:eastAsia="MS Mincho" w:hAnsiTheme="majorHAnsi" w:cstheme="majorHAnsi"/>
          <w:color w:val="000000"/>
          <w:sz w:val="16"/>
          <w:szCs w:val="16"/>
          <w:lang w:bidi="hi-IN"/>
        </w:rPr>
      </w:pPr>
      <w:r w:rsidRPr="007353E8">
        <w:rPr>
          <w:rFonts w:asciiTheme="majorHAnsi" w:eastAsia="MS Mincho" w:hAnsiTheme="majorHAnsi" w:cstheme="majorHAnsi"/>
          <w:color w:val="000000"/>
          <w:sz w:val="16"/>
          <w:szCs w:val="16"/>
          <w:lang w:bidi="hi-IN"/>
        </w:rPr>
        <w:t xml:space="preserve">The SG rate will be </w:t>
      </w:r>
      <w:r w:rsidR="00F81C25">
        <w:rPr>
          <w:rFonts w:asciiTheme="majorHAnsi" w:eastAsia="MS Mincho" w:hAnsiTheme="majorHAnsi" w:cstheme="majorHAnsi"/>
          <w:color w:val="000000"/>
          <w:sz w:val="16"/>
          <w:szCs w:val="16"/>
          <w:lang w:bidi="hi-IN"/>
        </w:rPr>
        <w:t>10</w:t>
      </w:r>
      <w:r w:rsidRPr="007353E8">
        <w:rPr>
          <w:rFonts w:asciiTheme="majorHAnsi" w:eastAsia="MS Mincho" w:hAnsiTheme="majorHAnsi" w:cstheme="majorHAnsi"/>
          <w:color w:val="000000"/>
          <w:sz w:val="16"/>
          <w:szCs w:val="16"/>
          <w:lang w:bidi="hi-IN"/>
        </w:rPr>
        <w:t>.</w:t>
      </w:r>
      <w:r w:rsidR="005400B7">
        <w:rPr>
          <w:rFonts w:asciiTheme="majorHAnsi" w:eastAsia="MS Mincho" w:hAnsiTheme="majorHAnsi" w:cstheme="majorHAnsi"/>
          <w:color w:val="000000"/>
          <w:sz w:val="16"/>
          <w:szCs w:val="16"/>
          <w:lang w:bidi="hi-IN"/>
        </w:rPr>
        <w:t>5</w:t>
      </w:r>
      <w:r w:rsidRPr="007353E8">
        <w:rPr>
          <w:rFonts w:asciiTheme="majorHAnsi" w:eastAsia="MS Mincho" w:hAnsiTheme="majorHAnsi" w:cstheme="majorHAnsi"/>
          <w:color w:val="000000"/>
          <w:sz w:val="16"/>
          <w:szCs w:val="16"/>
          <w:lang w:bidi="hi-IN"/>
        </w:rPr>
        <w:t>% until end of financial year 202</w:t>
      </w:r>
      <w:r w:rsidR="005400B7">
        <w:rPr>
          <w:rFonts w:asciiTheme="majorHAnsi" w:eastAsia="MS Mincho" w:hAnsiTheme="majorHAnsi" w:cstheme="majorHAnsi"/>
          <w:color w:val="000000"/>
          <w:sz w:val="16"/>
          <w:szCs w:val="16"/>
          <w:lang w:bidi="hi-IN"/>
        </w:rPr>
        <w:t>2</w:t>
      </w:r>
      <w:r w:rsidRPr="007353E8">
        <w:rPr>
          <w:rFonts w:asciiTheme="majorHAnsi" w:eastAsia="MS Mincho" w:hAnsiTheme="majorHAnsi" w:cstheme="majorHAnsi"/>
          <w:color w:val="000000"/>
          <w:sz w:val="16"/>
          <w:szCs w:val="16"/>
          <w:lang w:bidi="hi-IN"/>
        </w:rPr>
        <w:t>/2</w:t>
      </w:r>
      <w:r w:rsidR="005400B7">
        <w:rPr>
          <w:rFonts w:asciiTheme="majorHAnsi" w:eastAsia="MS Mincho" w:hAnsiTheme="majorHAnsi" w:cstheme="majorHAnsi"/>
          <w:color w:val="000000"/>
          <w:sz w:val="16"/>
          <w:szCs w:val="16"/>
          <w:lang w:bidi="hi-IN"/>
        </w:rPr>
        <w:t>3</w:t>
      </w:r>
      <w:r w:rsidRPr="007353E8">
        <w:rPr>
          <w:rFonts w:asciiTheme="majorHAnsi" w:eastAsia="MS Mincho" w:hAnsiTheme="majorHAnsi" w:cstheme="majorHAnsi"/>
          <w:color w:val="000000"/>
          <w:sz w:val="16"/>
          <w:szCs w:val="16"/>
          <w:lang w:bidi="hi-IN"/>
        </w:rPr>
        <w:t>. After that it will increase gradually each financial year by 0.5% until it reaches 12% on 1 July 2025.</w:t>
      </w:r>
      <w:r w:rsidRPr="007353E8">
        <w:rPr>
          <w:rFonts w:asciiTheme="majorHAnsi" w:eastAsia="MS Mincho" w:hAnsiTheme="majorHAnsi" w:cstheme="majorHAnsi"/>
          <w:color w:val="000000"/>
          <w:sz w:val="16"/>
          <w:szCs w:val="16"/>
          <w:lang w:bidi="hi-IN"/>
        </w:rPr>
        <w:br/>
      </w:r>
    </w:p>
    <w:p w14:paraId="57FBC0DB" w14:textId="77777777" w:rsidR="004636F4" w:rsidRPr="007353E8" w:rsidRDefault="004636F4" w:rsidP="004636F4">
      <w:pPr>
        <w:pStyle w:val="ListParagraph"/>
        <w:numPr>
          <w:ilvl w:val="0"/>
          <w:numId w:val="14"/>
        </w:numPr>
        <w:autoSpaceDE w:val="0"/>
        <w:autoSpaceDN w:val="0"/>
        <w:adjustRightInd w:val="0"/>
        <w:spacing w:before="0" w:after="0" w:line="240" w:lineRule="auto"/>
        <w:rPr>
          <w:rFonts w:asciiTheme="majorHAnsi" w:eastAsia="MS Mincho" w:hAnsiTheme="majorHAnsi" w:cstheme="majorHAnsi"/>
          <w:color w:val="000000"/>
          <w:sz w:val="16"/>
          <w:szCs w:val="16"/>
          <w:lang w:bidi="hi-IN"/>
        </w:rPr>
      </w:pPr>
      <w:r w:rsidRPr="007353E8">
        <w:rPr>
          <w:rFonts w:asciiTheme="majorHAnsi" w:eastAsia="MS Mincho" w:hAnsiTheme="majorHAnsi" w:cstheme="majorHAnsi"/>
          <w:color w:val="000000"/>
          <w:sz w:val="16"/>
          <w:szCs w:val="16"/>
          <w:lang w:eastAsia="en-US" w:bidi="hi-IN"/>
        </w:rPr>
        <w:t xml:space="preserve">If your total income (including your concessional contributions) exceeds $250,000, you will need to pay an additional 15% tax on part or </w:t>
      </w:r>
      <w:proofErr w:type="gramStart"/>
      <w:r w:rsidRPr="007353E8">
        <w:rPr>
          <w:rFonts w:asciiTheme="majorHAnsi" w:eastAsia="MS Mincho" w:hAnsiTheme="majorHAnsi" w:cstheme="majorHAnsi"/>
          <w:color w:val="000000"/>
          <w:sz w:val="16"/>
          <w:szCs w:val="16"/>
          <w:lang w:eastAsia="en-US" w:bidi="hi-IN"/>
        </w:rPr>
        <w:t>all of</w:t>
      </w:r>
      <w:proofErr w:type="gramEnd"/>
      <w:r w:rsidRPr="007353E8">
        <w:rPr>
          <w:rFonts w:asciiTheme="majorHAnsi" w:eastAsia="MS Mincho" w:hAnsiTheme="majorHAnsi" w:cstheme="majorHAnsi"/>
          <w:color w:val="000000"/>
          <w:sz w:val="16"/>
          <w:szCs w:val="16"/>
          <w:lang w:eastAsia="en-US" w:bidi="hi-IN"/>
        </w:rPr>
        <w:t xml:space="preserve"> your concessional contributions.  </w:t>
      </w:r>
      <w:r w:rsidRPr="007353E8">
        <w:rPr>
          <w:rFonts w:asciiTheme="majorHAnsi" w:eastAsia="MS Mincho" w:hAnsiTheme="majorHAnsi" w:cstheme="majorHAnsi"/>
          <w:color w:val="000000"/>
          <w:sz w:val="16"/>
          <w:szCs w:val="16"/>
          <w:lang w:eastAsia="en-US" w:bidi="hi-IN"/>
        </w:rPr>
        <w:br/>
      </w:r>
    </w:p>
    <w:p w14:paraId="702283E6" w14:textId="43A5ECCE" w:rsidR="004636F4" w:rsidRPr="007353E8" w:rsidRDefault="004636F4" w:rsidP="004636F4">
      <w:pPr>
        <w:pStyle w:val="ListParagraph"/>
        <w:numPr>
          <w:ilvl w:val="0"/>
          <w:numId w:val="14"/>
        </w:numPr>
        <w:autoSpaceDE w:val="0"/>
        <w:autoSpaceDN w:val="0"/>
        <w:adjustRightInd w:val="0"/>
        <w:spacing w:before="0" w:after="0" w:line="240" w:lineRule="auto"/>
        <w:rPr>
          <w:rFonts w:asciiTheme="majorHAnsi" w:eastAsia="MS Mincho" w:hAnsiTheme="majorHAnsi" w:cstheme="majorHAnsi"/>
          <w:sz w:val="16"/>
          <w:szCs w:val="16"/>
        </w:rPr>
      </w:pPr>
      <w:r w:rsidRPr="007353E8">
        <w:rPr>
          <w:rFonts w:asciiTheme="majorHAnsi" w:eastAsia="MS Mincho" w:hAnsiTheme="majorHAnsi" w:cstheme="majorHAnsi"/>
          <w:color w:val="000000"/>
          <w:sz w:val="16"/>
          <w:szCs w:val="16"/>
        </w:rPr>
        <w:t>The First Home Super Saver (FHSS) Scheme allows you to save money for your first home inside your superannuation fund. This will help first home buyers save faster with the concessional tax treatment of super. Up to $15,000 per year, and $</w:t>
      </w:r>
      <w:r w:rsidR="005400B7">
        <w:rPr>
          <w:rFonts w:asciiTheme="majorHAnsi" w:eastAsia="MS Mincho" w:hAnsiTheme="majorHAnsi" w:cstheme="majorHAnsi"/>
          <w:color w:val="000000"/>
          <w:sz w:val="16"/>
          <w:szCs w:val="16"/>
        </w:rPr>
        <w:t>5</w:t>
      </w:r>
      <w:r w:rsidRPr="007353E8">
        <w:rPr>
          <w:rFonts w:asciiTheme="majorHAnsi" w:eastAsia="MS Mincho" w:hAnsiTheme="majorHAnsi" w:cstheme="majorHAnsi"/>
          <w:color w:val="000000"/>
          <w:sz w:val="16"/>
          <w:szCs w:val="16"/>
        </w:rPr>
        <w:t xml:space="preserve">0,000 total of voluntary superannuation contributions made since 1 July 2017 are eligible First Home Super Saver contributions. </w:t>
      </w:r>
      <w:r w:rsidRPr="007353E8">
        <w:rPr>
          <w:rFonts w:asciiTheme="majorHAnsi" w:eastAsia="MS Mincho" w:hAnsiTheme="majorHAnsi" w:cstheme="majorHAnsi"/>
          <w:color w:val="000000"/>
          <w:sz w:val="16"/>
          <w:szCs w:val="16"/>
          <w:lang w:eastAsia="en-US" w:bidi="hi-IN"/>
        </w:rPr>
        <w:br/>
      </w:r>
    </w:p>
    <w:p w14:paraId="772AEF6F" w14:textId="77777777" w:rsidR="004636F4" w:rsidRPr="007353E8" w:rsidRDefault="004636F4" w:rsidP="004636F4">
      <w:pPr>
        <w:pStyle w:val="ListParagraph"/>
        <w:numPr>
          <w:ilvl w:val="0"/>
          <w:numId w:val="14"/>
        </w:numPr>
        <w:autoSpaceDE w:val="0"/>
        <w:autoSpaceDN w:val="0"/>
        <w:adjustRightInd w:val="0"/>
        <w:spacing w:before="0" w:after="0" w:line="240" w:lineRule="auto"/>
        <w:rPr>
          <w:rFonts w:asciiTheme="majorHAnsi" w:eastAsia="MS Mincho" w:hAnsiTheme="majorHAnsi" w:cstheme="majorHAnsi"/>
          <w:color w:val="000000"/>
          <w:sz w:val="16"/>
          <w:szCs w:val="16"/>
          <w:lang w:bidi="hi-IN"/>
        </w:rPr>
      </w:pPr>
      <w:r w:rsidRPr="007353E8">
        <w:rPr>
          <w:rFonts w:asciiTheme="majorHAnsi" w:eastAsia="MS Mincho" w:hAnsiTheme="majorHAnsi" w:cstheme="majorHAnsi"/>
          <w:color w:val="000000"/>
          <w:sz w:val="16"/>
          <w:szCs w:val="16"/>
          <w:lang w:bidi="hi-IN"/>
        </w:rPr>
        <w:t xml:space="preserve">Total income equals assessable income plus reportable fringe benefits plus reportable employer super contributions, less business deductions (other than for work related expenses or personal super contributions). </w:t>
      </w:r>
      <w:r w:rsidRPr="007353E8">
        <w:rPr>
          <w:rFonts w:asciiTheme="majorHAnsi" w:eastAsia="MS Mincho" w:hAnsiTheme="majorHAnsi" w:cstheme="majorHAnsi"/>
          <w:color w:val="000000"/>
          <w:sz w:val="16"/>
          <w:szCs w:val="16"/>
          <w:lang w:bidi="hi-IN"/>
        </w:rPr>
        <w:br/>
      </w:r>
    </w:p>
    <w:p w14:paraId="45307048" w14:textId="26990399" w:rsidR="004636F4" w:rsidRPr="007353E8" w:rsidRDefault="004636F4" w:rsidP="004636F4">
      <w:pPr>
        <w:pStyle w:val="ListParagraph"/>
        <w:numPr>
          <w:ilvl w:val="0"/>
          <w:numId w:val="14"/>
        </w:numPr>
        <w:autoSpaceDE w:val="0"/>
        <w:autoSpaceDN w:val="0"/>
        <w:adjustRightInd w:val="0"/>
        <w:spacing w:before="0" w:after="0" w:line="240" w:lineRule="auto"/>
        <w:rPr>
          <w:rFonts w:asciiTheme="majorHAnsi" w:eastAsia="MS Mincho" w:hAnsiTheme="majorHAnsi" w:cstheme="majorHAnsi"/>
          <w:color w:val="000000"/>
          <w:sz w:val="16"/>
          <w:szCs w:val="16"/>
          <w:lang w:bidi="hi-IN"/>
        </w:rPr>
      </w:pPr>
      <w:r w:rsidRPr="007353E8">
        <w:rPr>
          <w:rFonts w:asciiTheme="majorHAnsi" w:eastAsia="MS Mincho" w:hAnsiTheme="majorHAnsi" w:cstheme="majorHAnsi"/>
          <w:color w:val="000000"/>
          <w:sz w:val="16"/>
          <w:szCs w:val="16"/>
          <w:lang w:bidi="hi-IN"/>
        </w:rPr>
        <w:t>From 1 July 2019, your concessional contributions cap may be more than the basic concessional contributions cap of $2</w:t>
      </w:r>
      <w:r w:rsidR="00F81C25">
        <w:rPr>
          <w:rFonts w:asciiTheme="majorHAnsi" w:eastAsia="MS Mincho" w:hAnsiTheme="majorHAnsi" w:cstheme="majorHAnsi"/>
          <w:color w:val="000000"/>
          <w:sz w:val="16"/>
          <w:szCs w:val="16"/>
          <w:lang w:bidi="hi-IN"/>
        </w:rPr>
        <w:t>7</w:t>
      </w:r>
      <w:r w:rsidRPr="007353E8">
        <w:rPr>
          <w:rFonts w:asciiTheme="majorHAnsi" w:eastAsia="MS Mincho" w:hAnsiTheme="majorHAnsi" w:cstheme="majorHAnsi"/>
          <w:color w:val="000000"/>
          <w:sz w:val="16"/>
          <w:szCs w:val="16"/>
          <w:lang w:bidi="hi-IN"/>
        </w:rPr>
        <w:t>,</w:t>
      </w:r>
      <w:r w:rsidR="00F81C25">
        <w:rPr>
          <w:rFonts w:asciiTheme="majorHAnsi" w:eastAsia="MS Mincho" w:hAnsiTheme="majorHAnsi" w:cstheme="majorHAnsi"/>
          <w:color w:val="000000"/>
          <w:sz w:val="16"/>
          <w:szCs w:val="16"/>
          <w:lang w:bidi="hi-IN"/>
        </w:rPr>
        <w:t>5</w:t>
      </w:r>
      <w:r w:rsidRPr="007353E8">
        <w:rPr>
          <w:rFonts w:asciiTheme="majorHAnsi" w:eastAsia="MS Mincho" w:hAnsiTheme="majorHAnsi" w:cstheme="majorHAnsi"/>
          <w:color w:val="000000"/>
          <w:sz w:val="16"/>
          <w:szCs w:val="16"/>
          <w:lang w:bidi="hi-IN"/>
        </w:rPr>
        <w:t>00</w:t>
      </w:r>
      <w:r w:rsidR="00F81C25">
        <w:rPr>
          <w:rFonts w:asciiTheme="majorHAnsi" w:eastAsia="MS Mincho" w:hAnsiTheme="majorHAnsi" w:cstheme="majorHAnsi"/>
          <w:color w:val="000000"/>
          <w:sz w:val="16"/>
          <w:szCs w:val="16"/>
          <w:lang w:bidi="hi-IN"/>
        </w:rPr>
        <w:t xml:space="preserve"> (from 1</w:t>
      </w:r>
      <w:r w:rsidR="00F81C25" w:rsidRPr="00F81C25">
        <w:rPr>
          <w:rFonts w:asciiTheme="majorHAnsi" w:eastAsia="MS Mincho" w:hAnsiTheme="majorHAnsi" w:cstheme="majorHAnsi"/>
          <w:color w:val="000000"/>
          <w:sz w:val="16"/>
          <w:szCs w:val="16"/>
          <w:vertAlign w:val="superscript"/>
          <w:lang w:bidi="hi-IN"/>
        </w:rPr>
        <w:t>st</w:t>
      </w:r>
      <w:r w:rsidR="00F81C25">
        <w:rPr>
          <w:rFonts w:asciiTheme="majorHAnsi" w:eastAsia="MS Mincho" w:hAnsiTheme="majorHAnsi" w:cstheme="majorHAnsi"/>
          <w:color w:val="000000"/>
          <w:sz w:val="16"/>
          <w:szCs w:val="16"/>
          <w:lang w:bidi="hi-IN"/>
        </w:rPr>
        <w:t xml:space="preserve"> of July 2021)</w:t>
      </w:r>
      <w:r w:rsidRPr="007353E8">
        <w:rPr>
          <w:rFonts w:asciiTheme="majorHAnsi" w:eastAsia="MS Mincho" w:hAnsiTheme="majorHAnsi" w:cstheme="majorHAnsi"/>
          <w:color w:val="000000"/>
          <w:sz w:val="16"/>
          <w:szCs w:val="16"/>
          <w:lang w:bidi="hi-IN"/>
        </w:rPr>
        <w:t xml:space="preserve"> if you have a total super balance of less than $500,000 just before the start of the financial year, and you have unused concessional contributions that have accrued since 1 July 2018.</w:t>
      </w:r>
    </w:p>
    <w:p w14:paraId="6E5056D7" w14:textId="77777777" w:rsidR="004636F4" w:rsidRPr="007353E8" w:rsidRDefault="004636F4" w:rsidP="004636F4">
      <w:pPr>
        <w:autoSpaceDE w:val="0"/>
        <w:autoSpaceDN w:val="0"/>
        <w:adjustRightInd w:val="0"/>
        <w:spacing w:before="0" w:after="0" w:line="240" w:lineRule="auto"/>
        <w:rPr>
          <w:rFonts w:asciiTheme="majorHAnsi" w:eastAsia="MS Mincho" w:hAnsiTheme="majorHAnsi" w:cstheme="majorHAnsi"/>
          <w:color w:val="000000"/>
          <w:sz w:val="16"/>
          <w:szCs w:val="16"/>
          <w:lang w:bidi="hi-IN"/>
        </w:rPr>
      </w:pPr>
    </w:p>
    <w:p w14:paraId="459E7AEF" w14:textId="46911C07" w:rsidR="004636F4" w:rsidRPr="002915FE" w:rsidRDefault="004636F4" w:rsidP="004636F4">
      <w:pPr>
        <w:pStyle w:val="ListParagraph"/>
        <w:numPr>
          <w:ilvl w:val="0"/>
          <w:numId w:val="14"/>
        </w:numPr>
        <w:autoSpaceDE w:val="0"/>
        <w:autoSpaceDN w:val="0"/>
        <w:adjustRightInd w:val="0"/>
        <w:spacing w:before="0" w:after="0" w:line="240" w:lineRule="auto"/>
        <w:rPr>
          <w:rFonts w:asciiTheme="majorHAnsi" w:eastAsia="MS Mincho" w:hAnsiTheme="majorHAnsi" w:cstheme="majorHAnsi"/>
          <w:color w:val="000000"/>
          <w:sz w:val="16"/>
          <w:szCs w:val="16"/>
          <w:lang w:bidi="hi-IN"/>
        </w:rPr>
      </w:pPr>
      <w:r w:rsidRPr="007353E8">
        <w:rPr>
          <w:rFonts w:asciiTheme="majorHAnsi" w:eastAsia="MS Mincho" w:hAnsiTheme="majorHAnsi" w:cstheme="majorHAnsi"/>
          <w:color w:val="000000"/>
          <w:sz w:val="16"/>
          <w:szCs w:val="16"/>
          <w:lang w:bidi="hi-IN"/>
        </w:rPr>
        <w:t>The original contribution made does count towards the members’ concessional contributions cap.</w:t>
      </w:r>
      <w:r w:rsidR="002915FE">
        <w:rPr>
          <w:rFonts w:asciiTheme="majorHAnsi" w:eastAsia="MS Mincho" w:hAnsiTheme="majorHAnsi" w:cstheme="majorHAnsi"/>
          <w:color w:val="000000"/>
          <w:sz w:val="16"/>
          <w:szCs w:val="16"/>
          <w:lang w:bidi="hi-IN"/>
        </w:rPr>
        <w:br/>
      </w:r>
    </w:p>
    <w:p w14:paraId="10E8EA9A" w14:textId="7BE4A27E" w:rsidR="004636F4" w:rsidRPr="007353E8" w:rsidRDefault="004636F4" w:rsidP="004636F4">
      <w:pPr>
        <w:pStyle w:val="ListParagraph"/>
        <w:keepNext/>
        <w:keepLines/>
        <w:numPr>
          <w:ilvl w:val="0"/>
          <w:numId w:val="14"/>
        </w:numPr>
        <w:spacing w:after="60"/>
        <w:rPr>
          <w:rFonts w:asciiTheme="majorHAnsi" w:hAnsiTheme="majorHAnsi" w:cstheme="majorHAnsi"/>
          <w:sz w:val="16"/>
          <w:szCs w:val="16"/>
        </w:rPr>
      </w:pPr>
      <w:r w:rsidRPr="007353E8">
        <w:rPr>
          <w:rFonts w:asciiTheme="majorHAnsi" w:hAnsiTheme="majorHAnsi" w:cstheme="majorHAnsi"/>
          <w:sz w:val="16"/>
          <w:szCs w:val="16"/>
        </w:rPr>
        <w:t>Excess non-concessional contributions tax of 47% is imposed on excess non</w:t>
      </w:r>
      <w:r w:rsidRPr="007353E8">
        <w:rPr>
          <w:rFonts w:ascii="Cambria Math" w:hAnsi="Cambria Math" w:cs="Cambria Math"/>
          <w:sz w:val="16"/>
          <w:szCs w:val="16"/>
        </w:rPr>
        <w:t>‑</w:t>
      </w:r>
      <w:r w:rsidRPr="007353E8">
        <w:rPr>
          <w:rFonts w:asciiTheme="majorHAnsi" w:hAnsiTheme="majorHAnsi" w:cstheme="majorHAnsi"/>
          <w:sz w:val="16"/>
          <w:szCs w:val="16"/>
        </w:rPr>
        <w:t xml:space="preserve">concessional contributions that remain in a superannuation interest. However, from 1 July 2018 excess non-concessional contributions, plus 85% of an associated earnings amount, will be released from super where possible by the ATO as a default option, to prevent a taxpayer paying 47% tax </w:t>
      </w:r>
      <w:proofErr w:type="gramStart"/>
      <w:r w:rsidRPr="007353E8">
        <w:rPr>
          <w:rFonts w:asciiTheme="majorHAnsi" w:hAnsiTheme="majorHAnsi" w:cstheme="majorHAnsi"/>
          <w:sz w:val="16"/>
          <w:szCs w:val="16"/>
        </w:rPr>
        <w:t xml:space="preserve">on </w:t>
      </w:r>
      <w:r w:rsidR="00CC61FE">
        <w:rPr>
          <w:rFonts w:asciiTheme="majorHAnsi" w:hAnsiTheme="majorHAnsi" w:cstheme="majorHAnsi"/>
          <w:sz w:val="16"/>
          <w:szCs w:val="16"/>
        </w:rPr>
        <w:t>.</w:t>
      </w:r>
      <w:r w:rsidRPr="007353E8">
        <w:rPr>
          <w:rFonts w:asciiTheme="majorHAnsi" w:hAnsiTheme="majorHAnsi" w:cstheme="majorHAnsi"/>
          <w:sz w:val="16"/>
          <w:szCs w:val="16"/>
        </w:rPr>
        <w:t>the</w:t>
      </w:r>
      <w:proofErr w:type="gramEnd"/>
      <w:r w:rsidRPr="007353E8">
        <w:rPr>
          <w:rFonts w:asciiTheme="majorHAnsi" w:hAnsiTheme="majorHAnsi" w:cstheme="majorHAnsi"/>
          <w:sz w:val="16"/>
          <w:szCs w:val="16"/>
        </w:rPr>
        <w:t xml:space="preserve"> excess non</w:t>
      </w:r>
      <w:r w:rsidRPr="007353E8">
        <w:rPr>
          <w:rFonts w:ascii="Cambria Math" w:hAnsi="Cambria Math" w:cs="Cambria Math"/>
          <w:sz w:val="16"/>
          <w:szCs w:val="16"/>
        </w:rPr>
        <w:t>‑</w:t>
      </w:r>
      <w:r w:rsidRPr="007353E8">
        <w:rPr>
          <w:rFonts w:asciiTheme="majorHAnsi" w:hAnsiTheme="majorHAnsi" w:cstheme="majorHAnsi"/>
          <w:sz w:val="16"/>
          <w:szCs w:val="16"/>
        </w:rPr>
        <w:t xml:space="preserve">concessional contributions. The associated earnings amount is assessable income of the member personally and is taxed at their marginal tax rate less a 15% non-refundable tax offset. </w:t>
      </w:r>
    </w:p>
    <w:p w14:paraId="198CD74C" w14:textId="3A294B89" w:rsidR="004636F4" w:rsidRPr="007353E8" w:rsidRDefault="004636F4" w:rsidP="007353E8">
      <w:pPr>
        <w:keepNext/>
        <w:keepLines/>
        <w:spacing w:after="60"/>
        <w:ind w:left="1134"/>
        <w:rPr>
          <w:rFonts w:asciiTheme="majorHAnsi" w:hAnsiTheme="majorHAnsi" w:cstheme="majorHAnsi"/>
          <w:sz w:val="16"/>
          <w:szCs w:val="16"/>
        </w:rPr>
      </w:pPr>
      <w:r w:rsidRPr="007353E8">
        <w:rPr>
          <w:rFonts w:asciiTheme="majorHAnsi" w:hAnsiTheme="majorHAnsi" w:cstheme="majorHAnsi"/>
          <w:sz w:val="16"/>
          <w:szCs w:val="16"/>
        </w:rPr>
        <w:t xml:space="preserve">Alternatively, a member may elect that the excess amount </w:t>
      </w:r>
      <w:proofErr w:type="gramStart"/>
      <w:r w:rsidRPr="007353E8">
        <w:rPr>
          <w:rFonts w:asciiTheme="majorHAnsi" w:hAnsiTheme="majorHAnsi" w:cstheme="majorHAnsi"/>
          <w:sz w:val="16"/>
          <w:szCs w:val="16"/>
        </w:rPr>
        <w:t>not be</w:t>
      </w:r>
      <w:proofErr w:type="gramEnd"/>
      <w:r w:rsidRPr="007353E8">
        <w:rPr>
          <w:rFonts w:asciiTheme="majorHAnsi" w:hAnsiTheme="majorHAnsi" w:cstheme="majorHAnsi"/>
          <w:sz w:val="16"/>
          <w:szCs w:val="16"/>
        </w:rPr>
        <w:t xml:space="preserve"> released from a superannuation interest. In this event, the ATO will issue the individual an excess non-concessional contributions tax assessment for 47% of the excess amount. An individual may also be liable to pay a general interest charge where the excess non-concessional contributions tax liability is not paid by the due date.</w:t>
      </w:r>
    </w:p>
    <w:p w14:paraId="78ACF19E" w14:textId="77777777" w:rsidR="004636F4" w:rsidRPr="007353E8" w:rsidRDefault="004636F4" w:rsidP="004636F4">
      <w:pPr>
        <w:autoSpaceDE w:val="0"/>
        <w:autoSpaceDN w:val="0"/>
        <w:adjustRightInd w:val="0"/>
        <w:spacing w:before="0" w:after="0" w:line="240" w:lineRule="auto"/>
        <w:rPr>
          <w:rFonts w:asciiTheme="majorHAnsi" w:eastAsia="MS Mincho" w:hAnsiTheme="majorHAnsi" w:cstheme="majorHAnsi"/>
          <w:color w:val="000000"/>
          <w:sz w:val="16"/>
          <w:szCs w:val="16"/>
          <w:lang w:bidi="hi-IN"/>
        </w:rPr>
      </w:pPr>
    </w:p>
    <w:p w14:paraId="22065158" w14:textId="46271B9C" w:rsidR="00CC61FE" w:rsidRPr="003D21CA" w:rsidRDefault="004636F4">
      <w:pPr>
        <w:pStyle w:val="ListParagraph"/>
        <w:numPr>
          <w:ilvl w:val="0"/>
          <w:numId w:val="14"/>
        </w:numPr>
        <w:autoSpaceDE w:val="0"/>
        <w:autoSpaceDN w:val="0"/>
        <w:adjustRightInd w:val="0"/>
        <w:spacing w:before="0" w:after="0" w:line="240" w:lineRule="auto"/>
        <w:rPr>
          <w:rFonts w:asciiTheme="majorHAnsi" w:eastAsia="MS Mincho" w:hAnsiTheme="majorHAnsi" w:cstheme="majorHAnsi"/>
          <w:sz w:val="16"/>
          <w:szCs w:val="16"/>
        </w:rPr>
      </w:pPr>
      <w:r w:rsidRPr="007353E8">
        <w:rPr>
          <w:rFonts w:asciiTheme="majorHAnsi" w:eastAsia="MS Mincho" w:hAnsiTheme="majorHAnsi" w:cstheme="majorHAnsi"/>
          <w:color w:val="000000"/>
          <w:sz w:val="16"/>
          <w:szCs w:val="16"/>
          <w:lang w:bidi="hi-IN"/>
        </w:rPr>
        <w:t>Total super balance is broadly the total of all your superannuation accounts, whether in the accumulation or pension phase.</w:t>
      </w:r>
      <w:r w:rsidR="007353E8" w:rsidRPr="00D84E5E">
        <w:rPr>
          <w:rFonts w:eastAsia="MS Mincho"/>
        </w:rPr>
        <w:br/>
      </w:r>
    </w:p>
    <w:p w14:paraId="254E1022" w14:textId="77777777" w:rsidR="004636F4" w:rsidRPr="007353E8" w:rsidRDefault="004636F4" w:rsidP="004636F4">
      <w:pPr>
        <w:pStyle w:val="FFbody"/>
        <w:keepNext/>
        <w:keepLines/>
        <w:numPr>
          <w:ilvl w:val="0"/>
          <w:numId w:val="14"/>
        </w:numPr>
        <w:rPr>
          <w:rFonts w:asciiTheme="majorHAnsi" w:eastAsia="MS Mincho" w:hAnsiTheme="majorHAnsi" w:cstheme="majorHAnsi"/>
          <w:color w:val="000000"/>
          <w:sz w:val="16"/>
          <w:szCs w:val="16"/>
          <w:lang w:val="en-AU" w:eastAsia="en-US" w:bidi="hi-IN"/>
        </w:rPr>
      </w:pPr>
      <w:r w:rsidRPr="007353E8">
        <w:rPr>
          <w:rFonts w:asciiTheme="majorHAnsi" w:eastAsia="MS Mincho" w:hAnsiTheme="majorHAnsi" w:cstheme="majorHAnsi"/>
          <w:color w:val="000000"/>
          <w:sz w:val="16"/>
          <w:szCs w:val="16"/>
          <w:lang w:val="en-AU" w:eastAsia="en-US" w:bidi="hi-IN"/>
        </w:rPr>
        <w:t>Voluntary contributions can be made up until 28 days after the end of the month you turn age 75.</w:t>
      </w:r>
    </w:p>
    <w:p w14:paraId="517B0237" w14:textId="77777777" w:rsidR="00121409" w:rsidRPr="00F31B09" w:rsidRDefault="00121409" w:rsidP="00121409">
      <w:pPr>
        <w:pStyle w:val="ListParagraph"/>
        <w:autoSpaceDE w:val="0"/>
        <w:autoSpaceDN w:val="0"/>
        <w:adjustRightInd w:val="0"/>
        <w:spacing w:before="0" w:after="0" w:line="240" w:lineRule="auto"/>
        <w:ind w:left="1080"/>
        <w:rPr>
          <w:rFonts w:asciiTheme="majorHAnsi" w:eastAsia="MS Mincho" w:hAnsiTheme="majorHAnsi" w:cstheme="majorHAnsi"/>
          <w:color w:val="000000"/>
          <w:sz w:val="16"/>
          <w:szCs w:val="16"/>
          <w:lang w:bidi="hi-IN"/>
        </w:rPr>
      </w:pPr>
    </w:p>
    <w:p w14:paraId="16C2F2F2" w14:textId="77777777" w:rsidR="00A96019" w:rsidRPr="00F54362" w:rsidRDefault="00A96019"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2780A88C" w14:textId="77777777" w:rsidR="00F4749B" w:rsidRDefault="00F4749B"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0809CF7B"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7B695E3A"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1450BEEA"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78B8D844"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664DB0EC"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4D893044"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230D7513"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5651219C"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018330FF"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20FB5984"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65A5DD3E"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27257305"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62BA60BB"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231DBE93"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4724E2AC"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6D18AF15"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6701A739"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45791371"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50EBB8CE"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7E1DA01B"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519433E1"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3D97132F"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67C7C0BF"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753A54F2"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59D9C7E4"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12D658F6"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441F94C2"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0A9AA395"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69823B15" w14:textId="77777777" w:rsidR="00902FD1"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4421780F" w14:textId="77777777" w:rsidR="00902FD1" w:rsidRPr="00F54362" w:rsidRDefault="00902FD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679E12D4" w14:textId="2C38E27B" w:rsidR="00C61114" w:rsidRDefault="00C61114" w:rsidP="00C61114">
      <w:pPr>
        <w:autoSpaceDE w:val="0"/>
        <w:autoSpaceDN w:val="0"/>
        <w:adjustRightInd w:val="0"/>
        <w:spacing w:before="0" w:after="0" w:line="240" w:lineRule="auto"/>
        <w:rPr>
          <w:rFonts w:asciiTheme="majorHAnsi" w:eastAsia="MS Mincho" w:hAnsiTheme="majorHAnsi" w:cstheme="majorHAnsi"/>
          <w:color w:val="000000"/>
          <w:sz w:val="16"/>
          <w:szCs w:val="16"/>
          <w:highlight w:val="yellow"/>
          <w:lang w:bidi="hi-IN"/>
        </w:rPr>
      </w:pPr>
    </w:p>
    <w:p w14:paraId="61F50F76" w14:textId="77777777" w:rsidR="00013416" w:rsidRPr="00013416" w:rsidRDefault="00013416" w:rsidP="00013416">
      <w:pPr>
        <w:spacing w:before="0" w:after="200" w:line="276" w:lineRule="auto"/>
        <w:contextualSpacing/>
        <w:rPr>
          <w:rFonts w:asciiTheme="majorHAnsi" w:eastAsia="MS Mincho" w:hAnsiTheme="majorHAnsi" w:cstheme="majorHAnsi"/>
          <w:color w:val="000000"/>
          <w:sz w:val="16"/>
          <w:szCs w:val="16"/>
          <w:lang w:bidi="hi-IN"/>
        </w:rPr>
      </w:pPr>
    </w:p>
    <w:p w14:paraId="08C836B9" w14:textId="02E7EE4A" w:rsidR="00F31B09" w:rsidRPr="00F31B09" w:rsidRDefault="00F31B09" w:rsidP="00F31B09">
      <w:pPr>
        <w:autoSpaceDE w:val="0"/>
        <w:autoSpaceDN w:val="0"/>
        <w:adjustRightInd w:val="0"/>
        <w:spacing w:before="0" w:after="0" w:line="240" w:lineRule="auto"/>
        <w:rPr>
          <w:rFonts w:asciiTheme="majorHAnsi" w:eastAsia="MS Mincho" w:hAnsiTheme="majorHAnsi" w:cstheme="majorHAnsi"/>
          <w:color w:val="000000"/>
          <w:sz w:val="16"/>
          <w:szCs w:val="16"/>
          <w:lang w:bidi="hi-IN"/>
        </w:rPr>
      </w:pPr>
      <w:r w:rsidRPr="00F31B09">
        <w:rPr>
          <w:rFonts w:asciiTheme="majorHAnsi" w:eastAsia="MS Mincho" w:hAnsiTheme="majorHAnsi" w:cstheme="majorHAnsi"/>
          <w:color w:val="000000"/>
          <w:sz w:val="16"/>
          <w:szCs w:val="16"/>
          <w:lang w:bidi="hi-IN"/>
        </w:rPr>
        <w:t xml:space="preserve">. </w:t>
      </w:r>
    </w:p>
    <w:p w14:paraId="54BF6598" w14:textId="2D12C6C9" w:rsidR="009F0AE2" w:rsidRDefault="00F548F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lang w:bidi="hi-IN"/>
        </w:rPr>
      </w:pPr>
      <w:r>
        <w:rPr>
          <w:rFonts w:ascii="GNBVB J+ Helvetica Neue LT" w:eastAsia="MS Mincho" w:hAnsi="GNBVB J+ Helvetica Neue LT" w:cs="GNBVB J+ Helvetica Neue LT"/>
          <w:color w:val="000000"/>
          <w:sz w:val="19"/>
          <w:szCs w:val="19"/>
          <w:lang w:bidi="hi-IN"/>
        </w:rPr>
        <w:br/>
      </w:r>
    </w:p>
    <w:p w14:paraId="4DA96C6F" w14:textId="77777777" w:rsidR="009F0AE2" w:rsidRDefault="009F0AE2"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lang w:bidi="hi-IN"/>
        </w:rPr>
      </w:pPr>
    </w:p>
    <w:p w14:paraId="7D89715C" w14:textId="6F2AC915" w:rsidR="00C41190" w:rsidRPr="00B80F37" w:rsidRDefault="00C41190" w:rsidP="001B2C21">
      <w:pPr>
        <w:pStyle w:val="FFbody"/>
        <w:keepNext/>
        <w:keepLines/>
        <w:rPr>
          <w:rFonts w:cs="Arial"/>
          <w:color w:val="000000"/>
          <w:shd w:val="clear" w:color="auto" w:fill="FFFFFF"/>
        </w:rPr>
        <w:sectPr w:rsidR="00C41190" w:rsidRPr="00B80F37" w:rsidSect="00453E4D">
          <w:footerReference w:type="default" r:id="rId14"/>
          <w:headerReference w:type="first" r:id="rId15"/>
          <w:footerReference w:type="first" r:id="rId16"/>
          <w:type w:val="continuous"/>
          <w:pgSz w:w="11907" w:h="16840" w:code="9"/>
          <w:pgMar w:top="1134" w:right="567" w:bottom="1134" w:left="567" w:header="0" w:footer="454" w:gutter="0"/>
          <w:cols w:num="2" w:space="720"/>
          <w:noEndnote/>
          <w:titlePg/>
          <w:docGrid w:linePitch="272"/>
        </w:sectPr>
      </w:pPr>
    </w:p>
    <w:p w14:paraId="27ABA008" w14:textId="00DB0C33" w:rsidR="00F31B09" w:rsidRDefault="00F31B09" w:rsidP="001B2C21">
      <w:pPr>
        <w:spacing w:before="0" w:after="0" w:line="240" w:lineRule="auto"/>
        <w:rPr>
          <w:rFonts w:asciiTheme="majorHAnsi" w:eastAsiaTheme="majorEastAsia" w:hAnsiTheme="majorHAnsi" w:cstheme="majorBidi"/>
          <w:b/>
          <w:bCs/>
          <w:color w:val="293574" w:themeColor="accent1"/>
          <w:sz w:val="24"/>
          <w:szCs w:val="28"/>
        </w:rPr>
      </w:pPr>
    </w:p>
    <w:p w14:paraId="4BE3CBD0" w14:textId="77777777" w:rsidR="00902FD1" w:rsidRDefault="00902FD1" w:rsidP="001B2C21">
      <w:pPr>
        <w:spacing w:before="0" w:after="0" w:line="240" w:lineRule="auto"/>
        <w:rPr>
          <w:rFonts w:asciiTheme="majorHAnsi" w:eastAsiaTheme="majorEastAsia" w:hAnsiTheme="majorHAnsi" w:cstheme="majorBidi"/>
          <w:b/>
          <w:bCs/>
          <w:color w:val="293574" w:themeColor="accent1"/>
          <w:sz w:val="24"/>
          <w:szCs w:val="28"/>
        </w:rPr>
      </w:pPr>
    </w:p>
    <w:p w14:paraId="3A393EC7" w14:textId="4E2D0A66" w:rsidR="00902FD1" w:rsidRDefault="00902FD1" w:rsidP="001B2C21">
      <w:pPr>
        <w:spacing w:before="0" w:after="0" w:line="240" w:lineRule="auto"/>
        <w:rPr>
          <w:rFonts w:asciiTheme="majorHAnsi" w:eastAsiaTheme="majorEastAsia" w:hAnsiTheme="majorHAnsi" w:cstheme="majorBidi"/>
          <w:b/>
          <w:bCs/>
          <w:color w:val="293574" w:themeColor="accent1"/>
          <w:sz w:val="24"/>
          <w:szCs w:val="28"/>
        </w:rPr>
      </w:pPr>
    </w:p>
    <w:p w14:paraId="412A2D43" w14:textId="77777777" w:rsidR="00902FD1" w:rsidRDefault="00902FD1" w:rsidP="001B2C21">
      <w:pPr>
        <w:spacing w:before="0" w:after="0" w:line="240" w:lineRule="auto"/>
        <w:rPr>
          <w:rFonts w:asciiTheme="majorHAnsi" w:eastAsiaTheme="majorEastAsia" w:hAnsiTheme="majorHAnsi" w:cstheme="majorBidi"/>
          <w:b/>
          <w:bCs/>
          <w:color w:val="293574" w:themeColor="accent1"/>
          <w:sz w:val="24"/>
          <w:szCs w:val="28"/>
        </w:rPr>
      </w:pPr>
    </w:p>
    <w:p w14:paraId="59D1D299" w14:textId="77777777" w:rsidR="001C705D" w:rsidRDefault="001C705D" w:rsidP="001B2C21">
      <w:pPr>
        <w:spacing w:before="0" w:after="0" w:line="240" w:lineRule="auto"/>
        <w:rPr>
          <w:rFonts w:asciiTheme="majorHAnsi" w:eastAsiaTheme="majorEastAsia" w:hAnsiTheme="majorHAnsi" w:cstheme="majorBidi"/>
          <w:b/>
          <w:bCs/>
          <w:color w:val="293574" w:themeColor="accent1"/>
          <w:sz w:val="24"/>
          <w:szCs w:val="28"/>
        </w:rPr>
      </w:pPr>
    </w:p>
    <w:p w14:paraId="6189146B" w14:textId="77777777" w:rsidR="001C705D" w:rsidRDefault="001C705D" w:rsidP="001B2C21">
      <w:pPr>
        <w:spacing w:before="0" w:after="0" w:line="240" w:lineRule="auto"/>
        <w:rPr>
          <w:rFonts w:asciiTheme="majorHAnsi" w:eastAsiaTheme="majorEastAsia" w:hAnsiTheme="majorHAnsi" w:cstheme="majorBidi"/>
          <w:b/>
          <w:bCs/>
          <w:color w:val="293574" w:themeColor="accent1"/>
          <w:sz w:val="24"/>
          <w:szCs w:val="28"/>
        </w:rPr>
      </w:pPr>
    </w:p>
    <w:p w14:paraId="0A173C6F" w14:textId="77777777" w:rsidR="00902FD1" w:rsidRDefault="00902FD1" w:rsidP="001B2C21">
      <w:pPr>
        <w:spacing w:before="0" w:after="0" w:line="240" w:lineRule="auto"/>
        <w:rPr>
          <w:rFonts w:asciiTheme="majorHAnsi" w:eastAsiaTheme="majorEastAsia" w:hAnsiTheme="majorHAnsi" w:cstheme="majorBidi"/>
          <w:b/>
          <w:bCs/>
          <w:color w:val="293574" w:themeColor="accent1"/>
          <w:sz w:val="24"/>
          <w:szCs w:val="28"/>
        </w:rPr>
      </w:pPr>
    </w:p>
    <w:p w14:paraId="387620AD" w14:textId="77777777" w:rsidR="00902FD1" w:rsidRDefault="00902FD1" w:rsidP="001B2C21">
      <w:pPr>
        <w:spacing w:before="0" w:after="0" w:line="240" w:lineRule="auto"/>
        <w:rPr>
          <w:rFonts w:asciiTheme="majorHAnsi" w:eastAsiaTheme="majorEastAsia" w:hAnsiTheme="majorHAnsi" w:cstheme="majorBidi"/>
          <w:b/>
          <w:bCs/>
          <w:color w:val="293574" w:themeColor="accent1"/>
          <w:sz w:val="24"/>
          <w:szCs w:val="28"/>
        </w:rPr>
      </w:pPr>
    </w:p>
    <w:p w14:paraId="26D06916" w14:textId="2BDB5B70" w:rsidR="00902FD1" w:rsidRDefault="00902FD1" w:rsidP="001B2C21">
      <w:pPr>
        <w:spacing w:before="0" w:after="0" w:line="240" w:lineRule="auto"/>
        <w:rPr>
          <w:rFonts w:asciiTheme="majorHAnsi" w:eastAsiaTheme="majorEastAsia" w:hAnsiTheme="majorHAnsi" w:cstheme="majorBidi"/>
          <w:b/>
          <w:bCs/>
          <w:color w:val="293574" w:themeColor="accent1"/>
          <w:sz w:val="24"/>
          <w:szCs w:val="28"/>
        </w:rPr>
      </w:pPr>
    </w:p>
    <w:p w14:paraId="5840B204" w14:textId="77777777" w:rsidR="001C705D" w:rsidRDefault="001C705D" w:rsidP="001B2C21">
      <w:pPr>
        <w:spacing w:before="0" w:after="0" w:line="240" w:lineRule="auto"/>
        <w:rPr>
          <w:rFonts w:asciiTheme="majorHAnsi" w:eastAsiaTheme="majorEastAsia" w:hAnsiTheme="majorHAnsi" w:cstheme="majorBidi"/>
          <w:b/>
          <w:bCs/>
          <w:color w:val="293574" w:themeColor="accent1"/>
          <w:sz w:val="24"/>
          <w:szCs w:val="28"/>
        </w:rPr>
      </w:pPr>
    </w:p>
    <w:p w14:paraId="44FA3532" w14:textId="77777777" w:rsidR="001C705D" w:rsidRDefault="001C705D" w:rsidP="001B2C21">
      <w:pPr>
        <w:spacing w:before="0" w:after="0" w:line="240" w:lineRule="auto"/>
        <w:rPr>
          <w:rFonts w:asciiTheme="majorHAnsi" w:eastAsiaTheme="majorEastAsia" w:hAnsiTheme="majorHAnsi" w:cstheme="majorBidi"/>
          <w:b/>
          <w:bCs/>
          <w:color w:val="293574" w:themeColor="accent1"/>
          <w:sz w:val="24"/>
          <w:szCs w:val="28"/>
        </w:rPr>
      </w:pPr>
    </w:p>
    <w:p w14:paraId="4DD78EAA" w14:textId="77777777" w:rsidR="001C705D" w:rsidRDefault="001C705D" w:rsidP="001B2C21">
      <w:pPr>
        <w:spacing w:before="0" w:after="0" w:line="240" w:lineRule="auto"/>
        <w:rPr>
          <w:rFonts w:asciiTheme="majorHAnsi" w:eastAsiaTheme="majorEastAsia" w:hAnsiTheme="majorHAnsi" w:cstheme="majorBidi"/>
          <w:b/>
          <w:bCs/>
          <w:color w:val="293574" w:themeColor="accent1"/>
          <w:sz w:val="24"/>
          <w:szCs w:val="28"/>
        </w:rPr>
      </w:pPr>
    </w:p>
    <w:p w14:paraId="6188DEE1" w14:textId="77777777" w:rsidR="001C705D" w:rsidRDefault="001C705D" w:rsidP="001B2C21">
      <w:pPr>
        <w:spacing w:before="0" w:after="0" w:line="240" w:lineRule="auto"/>
        <w:rPr>
          <w:rFonts w:asciiTheme="majorHAnsi" w:eastAsiaTheme="majorEastAsia" w:hAnsiTheme="majorHAnsi" w:cstheme="majorBidi"/>
          <w:b/>
          <w:bCs/>
          <w:color w:val="293574" w:themeColor="accent1"/>
          <w:sz w:val="24"/>
          <w:szCs w:val="28"/>
        </w:rPr>
      </w:pPr>
    </w:p>
    <w:p w14:paraId="5ADB56BF" w14:textId="77777777" w:rsidR="001C705D" w:rsidRDefault="001C705D" w:rsidP="001B2C21">
      <w:pPr>
        <w:spacing w:before="0" w:after="0" w:line="240" w:lineRule="auto"/>
        <w:rPr>
          <w:rFonts w:asciiTheme="majorHAnsi" w:eastAsiaTheme="majorEastAsia" w:hAnsiTheme="majorHAnsi" w:cstheme="majorBidi"/>
          <w:b/>
          <w:bCs/>
          <w:color w:val="293574" w:themeColor="accent1"/>
          <w:sz w:val="24"/>
          <w:szCs w:val="28"/>
        </w:rPr>
      </w:pPr>
    </w:p>
    <w:p w14:paraId="2B9BC4A4" w14:textId="77777777" w:rsidR="001C705D" w:rsidRDefault="001C705D" w:rsidP="001B2C21">
      <w:pPr>
        <w:spacing w:before="0" w:after="0" w:line="240" w:lineRule="auto"/>
        <w:rPr>
          <w:rFonts w:asciiTheme="majorHAnsi" w:eastAsiaTheme="majorEastAsia" w:hAnsiTheme="majorHAnsi" w:cstheme="majorBidi"/>
          <w:b/>
          <w:bCs/>
          <w:color w:val="293574" w:themeColor="accent1"/>
          <w:sz w:val="24"/>
          <w:szCs w:val="28"/>
        </w:rPr>
      </w:pPr>
    </w:p>
    <w:p w14:paraId="11D38699" w14:textId="77777777" w:rsidR="001C705D" w:rsidRDefault="001C705D" w:rsidP="001B2C21">
      <w:pPr>
        <w:spacing w:before="0" w:after="0" w:line="240" w:lineRule="auto"/>
        <w:rPr>
          <w:rFonts w:asciiTheme="majorHAnsi" w:eastAsiaTheme="majorEastAsia" w:hAnsiTheme="majorHAnsi" w:cstheme="majorBidi"/>
          <w:b/>
          <w:bCs/>
          <w:color w:val="293574" w:themeColor="accent1"/>
          <w:sz w:val="24"/>
          <w:szCs w:val="28"/>
        </w:rPr>
      </w:pPr>
    </w:p>
    <w:p w14:paraId="7ADF45D7" w14:textId="77777777" w:rsidR="001C705D" w:rsidRDefault="001C705D" w:rsidP="001B2C21">
      <w:pPr>
        <w:spacing w:before="0" w:after="0" w:line="240" w:lineRule="auto"/>
        <w:rPr>
          <w:rFonts w:asciiTheme="majorHAnsi" w:eastAsiaTheme="majorEastAsia" w:hAnsiTheme="majorHAnsi" w:cstheme="majorBidi"/>
          <w:b/>
          <w:bCs/>
          <w:color w:val="293574" w:themeColor="accent1"/>
          <w:sz w:val="24"/>
          <w:szCs w:val="28"/>
        </w:rPr>
      </w:pPr>
    </w:p>
    <w:p w14:paraId="62873407" w14:textId="77777777" w:rsidR="001C705D" w:rsidRDefault="001C705D" w:rsidP="001B2C21">
      <w:pPr>
        <w:spacing w:before="0" w:after="0" w:line="240" w:lineRule="auto"/>
        <w:rPr>
          <w:rFonts w:asciiTheme="majorHAnsi" w:eastAsiaTheme="majorEastAsia" w:hAnsiTheme="majorHAnsi" w:cstheme="majorBidi"/>
          <w:b/>
          <w:bCs/>
          <w:color w:val="293574" w:themeColor="accent1"/>
          <w:sz w:val="24"/>
          <w:szCs w:val="28"/>
        </w:rPr>
      </w:pPr>
    </w:p>
    <w:p w14:paraId="77E3D22C" w14:textId="77777777" w:rsidR="001C705D" w:rsidRDefault="001C705D" w:rsidP="001B2C21">
      <w:pPr>
        <w:spacing w:before="0" w:after="0" w:line="240" w:lineRule="auto"/>
        <w:rPr>
          <w:rFonts w:asciiTheme="majorHAnsi" w:eastAsiaTheme="majorEastAsia" w:hAnsiTheme="majorHAnsi" w:cstheme="majorBidi"/>
          <w:b/>
          <w:bCs/>
          <w:color w:val="293574" w:themeColor="accent1"/>
          <w:sz w:val="24"/>
          <w:szCs w:val="28"/>
        </w:rPr>
      </w:pPr>
    </w:p>
    <w:p w14:paraId="7A02D5D2" w14:textId="77777777" w:rsidR="001C705D" w:rsidRDefault="001C705D" w:rsidP="001B2C21">
      <w:pPr>
        <w:spacing w:before="0" w:after="0" w:line="240" w:lineRule="auto"/>
        <w:rPr>
          <w:rFonts w:asciiTheme="majorHAnsi" w:eastAsiaTheme="majorEastAsia" w:hAnsiTheme="majorHAnsi" w:cstheme="majorBidi"/>
          <w:b/>
          <w:bCs/>
          <w:color w:val="293574" w:themeColor="accent1"/>
          <w:sz w:val="24"/>
          <w:szCs w:val="28"/>
        </w:rPr>
      </w:pPr>
    </w:p>
    <w:p w14:paraId="245C3B79" w14:textId="76D0FA5D" w:rsidR="00902FD1" w:rsidRDefault="00902FD1" w:rsidP="001B2C21">
      <w:pPr>
        <w:spacing w:before="0" w:after="0" w:line="240" w:lineRule="auto"/>
        <w:rPr>
          <w:rFonts w:asciiTheme="majorHAnsi" w:eastAsiaTheme="majorEastAsia" w:hAnsiTheme="majorHAnsi" w:cstheme="majorBidi"/>
          <w:b/>
          <w:bCs/>
          <w:color w:val="293574" w:themeColor="accent1"/>
          <w:sz w:val="24"/>
          <w:szCs w:val="28"/>
        </w:rPr>
      </w:pPr>
    </w:p>
    <w:p w14:paraId="01625991" w14:textId="77777777" w:rsidR="00902FD1" w:rsidRDefault="00902FD1" w:rsidP="001B2C21">
      <w:pPr>
        <w:spacing w:before="0" w:after="0" w:line="240" w:lineRule="auto"/>
        <w:rPr>
          <w:rFonts w:asciiTheme="majorHAnsi" w:eastAsiaTheme="majorEastAsia" w:hAnsiTheme="majorHAnsi" w:cstheme="majorBidi"/>
          <w:b/>
          <w:bCs/>
          <w:color w:val="293574" w:themeColor="accent1"/>
          <w:sz w:val="24"/>
          <w:szCs w:val="28"/>
        </w:rPr>
      </w:pPr>
    </w:p>
    <w:p w14:paraId="3512C387" w14:textId="01F7C51E" w:rsidR="00902FD1" w:rsidRDefault="00902FD1" w:rsidP="001B2C21">
      <w:pPr>
        <w:spacing w:before="0" w:after="0" w:line="240" w:lineRule="auto"/>
        <w:rPr>
          <w:rFonts w:asciiTheme="majorHAnsi" w:eastAsiaTheme="majorEastAsia" w:hAnsiTheme="majorHAnsi" w:cstheme="majorBidi"/>
          <w:b/>
          <w:bCs/>
          <w:color w:val="293574" w:themeColor="accent1"/>
          <w:sz w:val="24"/>
          <w:szCs w:val="28"/>
        </w:rPr>
      </w:pPr>
    </w:p>
    <w:p w14:paraId="2BE3E032" w14:textId="77777777" w:rsidR="00902FD1" w:rsidRDefault="00902FD1" w:rsidP="001B2C21">
      <w:pPr>
        <w:spacing w:before="0" w:after="0" w:line="240" w:lineRule="auto"/>
        <w:rPr>
          <w:rFonts w:asciiTheme="majorHAnsi" w:eastAsiaTheme="majorEastAsia" w:hAnsiTheme="majorHAnsi" w:cstheme="majorBidi"/>
          <w:b/>
          <w:bCs/>
          <w:color w:val="293574" w:themeColor="accent1"/>
          <w:sz w:val="24"/>
          <w:szCs w:val="28"/>
        </w:rPr>
      </w:pPr>
    </w:p>
    <w:p w14:paraId="601CAE73" w14:textId="77777777" w:rsidR="00902FD1" w:rsidRDefault="00902FD1" w:rsidP="001B2C21">
      <w:pPr>
        <w:spacing w:before="0" w:after="0" w:line="240" w:lineRule="auto"/>
        <w:rPr>
          <w:rFonts w:asciiTheme="majorHAnsi" w:eastAsiaTheme="majorEastAsia" w:hAnsiTheme="majorHAnsi" w:cstheme="majorBidi"/>
          <w:b/>
          <w:bCs/>
          <w:color w:val="293574" w:themeColor="accent1"/>
          <w:sz w:val="24"/>
          <w:szCs w:val="28"/>
        </w:rPr>
      </w:pPr>
    </w:p>
    <w:p w14:paraId="61E705A3" w14:textId="5B403982" w:rsidR="00902FD1" w:rsidRPr="00AB02FD" w:rsidRDefault="00382793" w:rsidP="001B2C21">
      <w:pPr>
        <w:spacing w:before="0" w:after="0" w:line="240" w:lineRule="auto"/>
        <w:rPr>
          <w:rFonts w:asciiTheme="majorHAnsi" w:eastAsiaTheme="majorEastAsia" w:hAnsiTheme="majorHAnsi" w:cstheme="majorBidi"/>
          <w:b/>
          <w:bCs/>
          <w:color w:val="293574" w:themeColor="accent1"/>
          <w:sz w:val="24"/>
          <w:szCs w:val="28"/>
        </w:rPr>
      </w:pPr>
      <w:r w:rsidRPr="0060065B">
        <w:rPr>
          <w:b/>
          <w:bCs/>
          <w:noProof/>
          <w:lang w:eastAsia="en-AU"/>
        </w:rPr>
        <mc:AlternateContent>
          <mc:Choice Requires="wps">
            <w:drawing>
              <wp:anchor distT="360045" distB="0" distL="114300" distR="114300" simplePos="0" relativeHeight="251750400" behindDoc="0" locked="0" layoutInCell="0" allowOverlap="1" wp14:anchorId="49EB165B" wp14:editId="38BED873">
                <wp:simplePos x="0" y="0"/>
                <wp:positionH relativeFrom="page">
                  <wp:align>right</wp:align>
                </wp:positionH>
                <wp:positionV relativeFrom="page">
                  <wp:posOffset>8137971</wp:posOffset>
                </wp:positionV>
                <wp:extent cx="7560000" cy="3233420"/>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000" cy="32334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75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5"/>
                              <w:gridCol w:w="5376"/>
                            </w:tblGrid>
                            <w:tr w:rsidR="00382793" w:rsidRPr="00B918C4" w14:paraId="0E5A958A" w14:textId="77777777" w:rsidTr="00A43D8B">
                              <w:tc>
                                <w:tcPr>
                                  <w:tcW w:w="10751" w:type="dxa"/>
                                  <w:gridSpan w:val="2"/>
                                  <w:tcMar>
                                    <w:top w:w="198" w:type="dxa"/>
                                    <w:bottom w:w="85" w:type="dxa"/>
                                  </w:tcMar>
                                </w:tcPr>
                                <w:p w14:paraId="03F2A2C2" w14:textId="3AAFE98B" w:rsidR="00382793" w:rsidRPr="00181F83" w:rsidRDefault="00963211" w:rsidP="00E56466">
                                  <w:pPr>
                                    <w:pStyle w:val="Disclaimer"/>
                                  </w:pPr>
                                  <w:r>
                                    <w:rPr>
                                      <w:b/>
                                      <w:bCs/>
                                    </w:rPr>
                                    <w:t>Important information</w:t>
                                  </w:r>
                                  <w:r>
                                    <w:br/>
                                    <w:t>This document has been prepared by Count Financial Limited ABN 19 001 974 625, AFSL 227232. Count</w:t>
                                  </w:r>
                                  <w:r w:rsidR="00C44B95">
                                    <w:t xml:space="preserve"> Financial</w:t>
                                  </w:r>
                                  <w:r>
                                    <w:t xml:space="preserve"> is 85% owned by Count Limited ACN 126 990 832 (Count and 15% owned by Count Member Firm Pty Ltd ACN 633 983 490. Count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 Count advisers are authorised representatives of Count. Information in this document is based on current regulatory requirements and laws, as at 20 March 2023, which may be subject to change. While care has been taken in the preparation of this document, no liability is accepted by Count, its related entities, agents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However,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r w:rsidR="00382793" w:rsidRPr="008462FC">
                                    <w:t>.</w:t>
                                  </w:r>
                                </w:p>
                              </w:tc>
                            </w:tr>
                            <w:tr w:rsidR="00382793" w:rsidRPr="00B918C4" w14:paraId="3DE3C8A6" w14:textId="77777777" w:rsidTr="00A43D8B">
                              <w:tc>
                                <w:tcPr>
                                  <w:tcW w:w="10751" w:type="dxa"/>
                                  <w:gridSpan w:val="2"/>
                                  <w:tcMar>
                                    <w:top w:w="85" w:type="dxa"/>
                                    <w:bottom w:w="85" w:type="dxa"/>
                                  </w:tcMar>
                                </w:tcPr>
                                <w:p w14:paraId="4427974A" w14:textId="77777777" w:rsidR="00382793" w:rsidRPr="00181F83" w:rsidRDefault="00382793" w:rsidP="00181F83">
                                  <w:pPr>
                                    <w:pStyle w:val="Disclaimer"/>
                                  </w:pPr>
                                </w:p>
                              </w:tc>
                            </w:tr>
                            <w:tr w:rsidR="00382793" w:rsidRPr="00B918C4" w14:paraId="110AE5E7" w14:textId="77777777" w:rsidTr="00A43D8B">
                              <w:sdt>
                                <w:sdtPr>
                                  <w:alias w:val="Insert your firm logo here"/>
                                  <w:tag w:val="Insert your firm logo here"/>
                                  <w:id w:val="-1108508215"/>
                                  <w:showingPlcHdr/>
                                  <w:picture/>
                                </w:sdtPr>
                                <w:sdtEndPr/>
                                <w:sdtContent>
                                  <w:tc>
                                    <w:tcPr>
                                      <w:tcW w:w="5375" w:type="dxa"/>
                                      <w:tcMar>
                                        <w:top w:w="85" w:type="dxa"/>
                                        <w:bottom w:w="85" w:type="dxa"/>
                                      </w:tcMar>
                                    </w:tcPr>
                                    <w:p w14:paraId="66956F2E" w14:textId="77777777" w:rsidR="00382793" w:rsidRPr="00AD60C0" w:rsidRDefault="00382793" w:rsidP="00AD60C0">
                                      <w:r>
                                        <w:rPr>
                                          <w:noProof/>
                                        </w:rPr>
                                        <w:drawing>
                                          <wp:inline distT="0" distB="0" distL="0" distR="0" wp14:anchorId="67113376" wp14:editId="19F02A15">
                                            <wp:extent cx="1440000" cy="396000"/>
                                            <wp:effectExtent l="0" t="0" r="8255" b="4445"/>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000" cy="396000"/>
                                                    </a:xfrm>
                                                    <a:prstGeom prst="rect">
                                                      <a:avLst/>
                                                    </a:prstGeom>
                                                    <a:noFill/>
                                                    <a:ln>
                                                      <a:noFill/>
                                                    </a:ln>
                                                  </pic:spPr>
                                                </pic:pic>
                                              </a:graphicData>
                                            </a:graphic>
                                          </wp:inline>
                                        </w:drawing>
                                      </w:r>
                                    </w:p>
                                  </w:tc>
                                </w:sdtContent>
                              </w:sdt>
                              <w:tc>
                                <w:tcPr>
                                  <w:tcW w:w="5376" w:type="dxa"/>
                                </w:tcPr>
                                <w:p w14:paraId="0DD7209D" w14:textId="09320299" w:rsidR="00382793" w:rsidRPr="00AD60C0" w:rsidRDefault="00382793" w:rsidP="00DB06A0">
                                  <w:pPr>
                                    <w:jc w:val="right"/>
                                  </w:pPr>
                                </w:p>
                              </w:tc>
                            </w:tr>
                            <w:tr w:rsidR="00382793" w:rsidRPr="00B918C4" w14:paraId="61A22E0F" w14:textId="77777777" w:rsidTr="00A43D8B">
                              <w:tc>
                                <w:tcPr>
                                  <w:tcW w:w="5375" w:type="dxa"/>
                                  <w:tcMar>
                                    <w:top w:w="85" w:type="dxa"/>
                                    <w:bottom w:w="85" w:type="dxa"/>
                                  </w:tcMar>
                                </w:tcPr>
                                <w:p w14:paraId="6A22919A" w14:textId="77777777" w:rsidR="00382793" w:rsidRDefault="00382793" w:rsidP="00AD60C0"/>
                                <w:p w14:paraId="4B38B41C" w14:textId="77777777" w:rsidR="00382793" w:rsidRDefault="00382793" w:rsidP="00AD60C0"/>
                                <w:p w14:paraId="596276FA" w14:textId="77777777" w:rsidR="00382793" w:rsidRDefault="00382793" w:rsidP="00AD60C0"/>
                              </w:tc>
                              <w:tc>
                                <w:tcPr>
                                  <w:tcW w:w="5376" w:type="dxa"/>
                                </w:tcPr>
                                <w:p w14:paraId="317B48BC" w14:textId="77777777" w:rsidR="00382793" w:rsidRDefault="00382793" w:rsidP="00DB06A0">
                                  <w:pPr>
                                    <w:jc w:val="right"/>
                                    <w:rPr>
                                      <w:noProof/>
                                      <w:lang w:bidi="hi-IN"/>
                                    </w:rPr>
                                  </w:pPr>
                                </w:p>
                              </w:tc>
                            </w:tr>
                          </w:tbl>
                          <w:p w14:paraId="25CDE685" w14:textId="77777777" w:rsidR="00382793" w:rsidRPr="00B416FE" w:rsidRDefault="00382793" w:rsidP="00382793">
                            <w:pPr>
                              <w:pStyle w:val="Disclaimer"/>
                            </w:pPr>
                          </w:p>
                        </w:txbxContent>
                      </wps:txbx>
                      <wps:bodyPr rot="0" spcFirstLastPara="0" vertOverflow="overflow" horzOverflow="overflow" vert="horz" wrap="square" lIns="360000" tIns="45720" rIns="360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9EB165B" id="_x0000_t202" coordsize="21600,21600" o:spt="202" path="m,l,21600r21600,l21600,xe">
                <v:stroke joinstyle="miter"/>
                <v:path gradientshapeok="t" o:connecttype="rect"/>
              </v:shapetype>
              <v:shape id="Text Box 10" o:spid="_x0000_s1026" type="#_x0000_t202" style="position:absolute;margin-left:544.1pt;margin-top:640.8pt;width:595.3pt;height:254.6pt;z-index:251750400;visibility:visible;mso-wrap-style:square;mso-width-percent:0;mso-height-percent:0;mso-wrap-distance-left:9pt;mso-wrap-distance-top:28.35pt;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" o:allowincell="f" fillcolor="white [3212]" stroked="f" strokeweight=".5pt">
                <v:textbox style="mso-fit-shape-to-text:t" inset="10mm,,10mm">
                  <w:txbxContent>
                    <w:tbl>
                      <w:tblPr>
                        <w:tblStyle w:val="TableGrid"/>
                        <w:tblW w:w="1075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5"/>
                        <w:gridCol w:w="5376"/>
                      </w:tblGrid>
                      <w:tr w:rsidR="00382793" w:rsidRPr="00B918C4" w14:paraId="0E5A958A" w14:textId="77777777" w:rsidTr="00A43D8B">
                        <w:tc>
                          <w:tcPr>
                            <w:tcW w:w="10751" w:type="dxa"/>
                            <w:gridSpan w:val="2"/>
                            <w:tcMar>
                              <w:top w:w="198" w:type="dxa"/>
                              <w:bottom w:w="85" w:type="dxa"/>
                            </w:tcMar>
                          </w:tcPr>
                          <w:p w14:paraId="03F2A2C2" w14:textId="3AAFE98B" w:rsidR="00382793" w:rsidRPr="00181F83" w:rsidRDefault="00963211" w:rsidP="00E56466">
                            <w:pPr>
                              <w:pStyle w:val="Disclaimer"/>
                            </w:pPr>
                            <w:r>
                              <w:rPr>
                                <w:b/>
                                <w:bCs/>
                              </w:rPr>
                              <w:t>Important information</w:t>
                            </w:r>
                            <w:r>
                              <w:br/>
                              <w:t>This document has been prepared by Count Financial Limited ABN 19 001 974 625, AFSL 227232. Count</w:t>
                            </w:r>
                            <w:r w:rsidR="00C44B95">
                              <w:t xml:space="preserve"> Financial</w:t>
                            </w:r>
                            <w:r>
                              <w:t xml:space="preserve"> is 85% owned by Count Limited ACN 126 990 832 (Count and 15% owned by Count Member Firm Pty Ltd ACN 633 983 490. Count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 Count advisers are authorised representatives of Count. Information in this document is based on current regulatory requirements and laws, as at 20 March 2023, which may be subject to change. While care has been taken in the preparation of this document, no liability is accepted by Count, its related entities, agents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However,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r w:rsidR="00382793" w:rsidRPr="008462FC">
                              <w:t>.</w:t>
                            </w:r>
                          </w:p>
                        </w:tc>
                      </w:tr>
                      <w:tr w:rsidR="00382793" w:rsidRPr="00B918C4" w14:paraId="3DE3C8A6" w14:textId="77777777" w:rsidTr="00A43D8B">
                        <w:tc>
                          <w:tcPr>
                            <w:tcW w:w="10751" w:type="dxa"/>
                            <w:gridSpan w:val="2"/>
                            <w:tcMar>
                              <w:top w:w="85" w:type="dxa"/>
                              <w:bottom w:w="85" w:type="dxa"/>
                            </w:tcMar>
                          </w:tcPr>
                          <w:p w14:paraId="4427974A" w14:textId="77777777" w:rsidR="00382793" w:rsidRPr="00181F83" w:rsidRDefault="00382793" w:rsidP="00181F83">
                            <w:pPr>
                              <w:pStyle w:val="Disclaimer"/>
                            </w:pPr>
                          </w:p>
                        </w:tc>
                      </w:tr>
                      <w:tr w:rsidR="00382793" w:rsidRPr="00B918C4" w14:paraId="110AE5E7" w14:textId="77777777" w:rsidTr="00A43D8B">
                        <w:sdt>
                          <w:sdtPr>
                            <w:alias w:val="Insert your firm logo here"/>
                            <w:tag w:val="Insert your firm logo here"/>
                            <w:id w:val="-1108508215"/>
                            <w:showingPlcHdr/>
                            <w:picture/>
                          </w:sdtPr>
                          <w:sdtEndPr/>
                          <w:sdtContent>
                            <w:tc>
                              <w:tcPr>
                                <w:tcW w:w="5375" w:type="dxa"/>
                                <w:tcMar>
                                  <w:top w:w="85" w:type="dxa"/>
                                  <w:bottom w:w="85" w:type="dxa"/>
                                </w:tcMar>
                              </w:tcPr>
                              <w:p w14:paraId="66956F2E" w14:textId="77777777" w:rsidR="00382793" w:rsidRPr="00AD60C0" w:rsidRDefault="00382793" w:rsidP="00AD60C0">
                                <w:r>
                                  <w:rPr>
                                    <w:noProof/>
                                  </w:rPr>
                                  <w:drawing>
                                    <wp:inline distT="0" distB="0" distL="0" distR="0" wp14:anchorId="67113376" wp14:editId="19F02A15">
                                      <wp:extent cx="1440000" cy="396000"/>
                                      <wp:effectExtent l="0" t="0" r="8255" b="4445"/>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000" cy="396000"/>
                                              </a:xfrm>
                                              <a:prstGeom prst="rect">
                                                <a:avLst/>
                                              </a:prstGeom>
                                              <a:noFill/>
                                              <a:ln>
                                                <a:noFill/>
                                              </a:ln>
                                            </pic:spPr>
                                          </pic:pic>
                                        </a:graphicData>
                                      </a:graphic>
                                    </wp:inline>
                                  </w:drawing>
                                </w:r>
                              </w:p>
                            </w:tc>
                          </w:sdtContent>
                        </w:sdt>
                        <w:tc>
                          <w:tcPr>
                            <w:tcW w:w="5376" w:type="dxa"/>
                          </w:tcPr>
                          <w:p w14:paraId="0DD7209D" w14:textId="09320299" w:rsidR="00382793" w:rsidRPr="00AD60C0" w:rsidRDefault="00382793" w:rsidP="00DB06A0">
                            <w:pPr>
                              <w:jc w:val="right"/>
                            </w:pPr>
                          </w:p>
                        </w:tc>
                      </w:tr>
                      <w:tr w:rsidR="00382793" w:rsidRPr="00B918C4" w14:paraId="61A22E0F" w14:textId="77777777" w:rsidTr="00A43D8B">
                        <w:tc>
                          <w:tcPr>
                            <w:tcW w:w="5375" w:type="dxa"/>
                            <w:tcMar>
                              <w:top w:w="85" w:type="dxa"/>
                              <w:bottom w:w="85" w:type="dxa"/>
                            </w:tcMar>
                          </w:tcPr>
                          <w:p w14:paraId="6A22919A" w14:textId="77777777" w:rsidR="00382793" w:rsidRDefault="00382793" w:rsidP="00AD60C0"/>
                          <w:p w14:paraId="4B38B41C" w14:textId="77777777" w:rsidR="00382793" w:rsidRDefault="00382793" w:rsidP="00AD60C0"/>
                          <w:p w14:paraId="596276FA" w14:textId="77777777" w:rsidR="00382793" w:rsidRDefault="00382793" w:rsidP="00AD60C0"/>
                        </w:tc>
                        <w:tc>
                          <w:tcPr>
                            <w:tcW w:w="5376" w:type="dxa"/>
                          </w:tcPr>
                          <w:p w14:paraId="317B48BC" w14:textId="77777777" w:rsidR="00382793" w:rsidRDefault="00382793" w:rsidP="00DB06A0">
                            <w:pPr>
                              <w:jc w:val="right"/>
                              <w:rPr>
                                <w:noProof/>
                                <w:lang w:bidi="hi-IN"/>
                              </w:rPr>
                            </w:pPr>
                          </w:p>
                        </w:tc>
                      </w:tr>
                    </w:tbl>
                    <w:p w14:paraId="25CDE685" w14:textId="77777777" w:rsidR="00382793" w:rsidRPr="00B416FE" w:rsidRDefault="00382793" w:rsidP="00382793">
                      <w:pPr>
                        <w:pStyle w:val="Disclaimer"/>
                      </w:pPr>
                    </w:p>
                  </w:txbxContent>
                </v:textbox>
                <w10:wrap anchorx="page" anchory="page"/>
              </v:shape>
            </w:pict>
          </mc:Fallback>
        </mc:AlternateContent>
      </w:r>
    </w:p>
    <w:sectPr w:rsidR="00902FD1" w:rsidRPr="00AB02FD" w:rsidSect="00453E4D">
      <w:type w:val="continuous"/>
      <w:pgSz w:w="11907" w:h="16840" w:code="9"/>
      <w:pgMar w:top="1134" w:right="567" w:bottom="1134" w:left="567" w:header="0" w:footer="45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D0364" w14:textId="77777777" w:rsidR="005D7207" w:rsidRDefault="005D7207" w:rsidP="00FE09BB">
      <w:r>
        <w:separator/>
      </w:r>
    </w:p>
  </w:endnote>
  <w:endnote w:type="continuationSeparator" w:id="0">
    <w:p w14:paraId="4B019532" w14:textId="77777777" w:rsidR="005D7207" w:rsidRDefault="005D7207" w:rsidP="00FE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NBVB J+ Helvetica Neue L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CD22" w14:textId="61341524" w:rsidR="00475923" w:rsidRPr="008E276F" w:rsidRDefault="00475923" w:rsidP="008E2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BB55" w14:textId="77777777" w:rsidR="00475923" w:rsidRDefault="00475923" w:rsidP="00347B15">
    <w:pPr>
      <w:pStyle w:val="Footer"/>
    </w:pPr>
    <w:proofErr w:type="gramStart"/>
    <w:r>
      <w:t>Adviser</w:t>
    </w:r>
    <w:proofErr w:type="gramEnd"/>
    <w:r>
      <w:t xml:space="preserv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6FF1" w14:textId="77777777" w:rsidR="005D7207" w:rsidRDefault="005D7207" w:rsidP="002444B6">
      <w:pPr>
        <w:spacing w:before="0" w:after="0" w:line="240" w:lineRule="auto"/>
      </w:pPr>
      <w:r>
        <w:separator/>
      </w:r>
    </w:p>
  </w:footnote>
  <w:footnote w:type="continuationSeparator" w:id="0">
    <w:p w14:paraId="531537C2" w14:textId="77777777" w:rsidR="005D7207" w:rsidRDefault="005D7207" w:rsidP="00FE0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077B" w14:textId="0F0E2699" w:rsidR="00104741" w:rsidRDefault="00543C25">
    <w:pPr>
      <w:pStyle w:val="Header"/>
    </w:pPr>
    <w:r>
      <w:rPr>
        <w:noProof/>
      </w:rPr>
      <w:drawing>
        <wp:anchor distT="0" distB="0" distL="114300" distR="114300" simplePos="0" relativeHeight="251660288" behindDoc="0" locked="0" layoutInCell="1" allowOverlap="1" wp14:anchorId="1837A0C4" wp14:editId="2356817A">
          <wp:simplePos x="0" y="0"/>
          <wp:positionH relativeFrom="page">
            <wp:align>left</wp:align>
          </wp:positionH>
          <wp:positionV relativeFrom="paragraph">
            <wp:posOffset>0</wp:posOffset>
          </wp:positionV>
          <wp:extent cx="7534275" cy="1651204"/>
          <wp:effectExtent l="0" t="0" r="0" b="6350"/>
          <wp:wrapNone/>
          <wp:docPr id="206953362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533625"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13" cy="16532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9B8F" w14:textId="77777777" w:rsidR="00475923" w:rsidRDefault="00475923" w:rsidP="00F41370">
    <w:pPr>
      <w:pStyle w:val="Header"/>
      <w:ind w:hanging="567"/>
    </w:pPr>
    <w:r>
      <w:rPr>
        <w:noProof/>
        <w:lang w:eastAsia="en-AU"/>
      </w:rPr>
      <mc:AlternateContent>
        <mc:Choice Requires="wps">
          <w:drawing>
            <wp:anchor distT="0" distB="0" distL="114300" distR="114300" simplePos="0" relativeHeight="251659264" behindDoc="0" locked="1" layoutInCell="1" allowOverlap="1" wp14:anchorId="54A58A55" wp14:editId="6DB8D377">
              <wp:simplePos x="0" y="0"/>
              <wp:positionH relativeFrom="page">
                <wp:posOffset>539750</wp:posOffset>
              </wp:positionH>
              <wp:positionV relativeFrom="page">
                <wp:posOffset>4658995</wp:posOffset>
              </wp:positionV>
              <wp:extent cx="6825615" cy="1647825"/>
              <wp:effectExtent l="0" t="0" r="1333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16478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A68CA" w14:textId="77777777" w:rsidR="00475923" w:rsidRDefault="00475923" w:rsidP="00FE09BB">
                          <w:pPr>
                            <w:rPr>
                              <w:color w:val="FFFFFF" w:themeColor="background1"/>
                            </w:rPr>
                          </w:pPr>
                          <w:r>
                            <w:rPr>
                              <w:color w:val="FFFFFF" w:themeColor="background1"/>
                            </w:rPr>
                            <w:t>October 2014</w:t>
                          </w:r>
                        </w:p>
                        <w:p w14:paraId="5142CE7F" w14:textId="77777777" w:rsidR="00475923" w:rsidRPr="00F547CA" w:rsidRDefault="00475923" w:rsidP="00FE09BB">
                          <w:pPr>
                            <w:rPr>
                              <w:color w:val="FFFFFF" w:themeColor="background1"/>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58A55" id="_x0000_t202" coordsize="21600,21600" o:spt="202" path="m,l,21600r21600,l21600,xe">
              <v:stroke joinstyle="miter"/>
              <v:path gradientshapeok="t" o:connecttype="rect"/>
            </v:shapetype>
            <v:shape id="Text Box 11" o:spid="_x0000_s1027" type="#_x0000_t202" style="position:absolute;margin-left:42.5pt;margin-top:366.85pt;width:537.45pt;height:12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" filled="f" fillcolor="yellow" stroked="f">
              <v:textbox inset=",,0">
                <w:txbxContent>
                  <w:p w14:paraId="146A68CA" w14:textId="77777777" w:rsidR="00475923" w:rsidRDefault="00475923" w:rsidP="00FE09BB">
                    <w:pPr>
                      <w:rPr>
                        <w:color w:val="FFFFFF" w:themeColor="background1"/>
                      </w:rPr>
                    </w:pPr>
                    <w:r>
                      <w:rPr>
                        <w:color w:val="FFFFFF" w:themeColor="background1"/>
                      </w:rPr>
                      <w:t>October 2014</w:t>
                    </w:r>
                  </w:p>
                  <w:p w14:paraId="5142CE7F" w14:textId="77777777" w:rsidR="00475923" w:rsidRPr="00F547CA" w:rsidRDefault="00475923" w:rsidP="00FE09BB">
                    <w:pPr>
                      <w:rPr>
                        <w:color w:val="FFFFFF" w:themeColor="background1"/>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3BE"/>
    <w:multiLevelType w:val="hybridMultilevel"/>
    <w:tmpl w:val="2340C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42BB1"/>
    <w:multiLevelType w:val="hybridMultilevel"/>
    <w:tmpl w:val="7CD8D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1F29FD"/>
    <w:multiLevelType w:val="hybridMultilevel"/>
    <w:tmpl w:val="15DE6C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CE5A7C"/>
    <w:multiLevelType w:val="hybridMultilevel"/>
    <w:tmpl w:val="D2CC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6E05A9"/>
    <w:multiLevelType w:val="hybridMultilevel"/>
    <w:tmpl w:val="B380C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F80192"/>
    <w:multiLevelType w:val="hybridMultilevel"/>
    <w:tmpl w:val="F990D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1C6F6F"/>
    <w:multiLevelType w:val="hybridMultilevel"/>
    <w:tmpl w:val="DA88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FE4378"/>
    <w:multiLevelType w:val="hybridMultilevel"/>
    <w:tmpl w:val="3A460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6A67EA"/>
    <w:multiLevelType w:val="hybridMultilevel"/>
    <w:tmpl w:val="8D989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7143D3"/>
    <w:multiLevelType w:val="hybridMultilevel"/>
    <w:tmpl w:val="7D2CA3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DE169D5"/>
    <w:multiLevelType w:val="hybridMultilevel"/>
    <w:tmpl w:val="A71AF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0D4DB1"/>
    <w:multiLevelType w:val="hybridMultilevel"/>
    <w:tmpl w:val="96FCC5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6709236F"/>
    <w:multiLevelType w:val="hybridMultilevel"/>
    <w:tmpl w:val="3A3EA8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2B7094"/>
    <w:multiLevelType w:val="hybridMultilevel"/>
    <w:tmpl w:val="36A4C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0615AD"/>
    <w:multiLevelType w:val="hybridMultilevel"/>
    <w:tmpl w:val="C0C6E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5B367D"/>
    <w:multiLevelType w:val="hybridMultilevel"/>
    <w:tmpl w:val="4624569A"/>
    <w:lvl w:ilvl="0" w:tplc="18061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3180509">
    <w:abstractNumId w:val="8"/>
  </w:num>
  <w:num w:numId="2" w16cid:durableId="581522297">
    <w:abstractNumId w:val="10"/>
  </w:num>
  <w:num w:numId="3" w16cid:durableId="875045857">
    <w:abstractNumId w:val="0"/>
  </w:num>
  <w:num w:numId="4" w16cid:durableId="666009297">
    <w:abstractNumId w:val="5"/>
  </w:num>
  <w:num w:numId="5" w16cid:durableId="1239317648">
    <w:abstractNumId w:val="2"/>
  </w:num>
  <w:num w:numId="6" w16cid:durableId="1945531340">
    <w:abstractNumId w:val="6"/>
  </w:num>
  <w:num w:numId="7" w16cid:durableId="1718118717">
    <w:abstractNumId w:val="4"/>
  </w:num>
  <w:num w:numId="8" w16cid:durableId="627591960">
    <w:abstractNumId w:val="14"/>
  </w:num>
  <w:num w:numId="9" w16cid:durableId="2122260189">
    <w:abstractNumId w:val="1"/>
  </w:num>
  <w:num w:numId="10" w16cid:durableId="829980476">
    <w:abstractNumId w:val="3"/>
  </w:num>
  <w:num w:numId="11" w16cid:durableId="815604524">
    <w:abstractNumId w:val="15"/>
  </w:num>
  <w:num w:numId="12" w16cid:durableId="876743342">
    <w:abstractNumId w:val="12"/>
  </w:num>
  <w:num w:numId="13" w16cid:durableId="1489402332">
    <w:abstractNumId w:val="13"/>
  </w:num>
  <w:num w:numId="14" w16cid:durableId="20991379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7314658">
    <w:abstractNumId w:val="7"/>
  </w:num>
  <w:num w:numId="16" w16cid:durableId="1401368174">
    <w:abstractNumId w:val="9"/>
  </w:num>
  <w:num w:numId="17" w16cid:durableId="177308585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DB"/>
    <w:rsid w:val="000043C0"/>
    <w:rsid w:val="0000476C"/>
    <w:rsid w:val="0000779F"/>
    <w:rsid w:val="00010AAF"/>
    <w:rsid w:val="00013416"/>
    <w:rsid w:val="000171A1"/>
    <w:rsid w:val="00021BF2"/>
    <w:rsid w:val="000223E4"/>
    <w:rsid w:val="00023E8E"/>
    <w:rsid w:val="00026F73"/>
    <w:rsid w:val="00033266"/>
    <w:rsid w:val="00034579"/>
    <w:rsid w:val="00034D53"/>
    <w:rsid w:val="0003709E"/>
    <w:rsid w:val="00044C57"/>
    <w:rsid w:val="0004564B"/>
    <w:rsid w:val="000546C3"/>
    <w:rsid w:val="00055DAA"/>
    <w:rsid w:val="00055E62"/>
    <w:rsid w:val="000615E9"/>
    <w:rsid w:val="00063656"/>
    <w:rsid w:val="0007381F"/>
    <w:rsid w:val="00080473"/>
    <w:rsid w:val="000806B8"/>
    <w:rsid w:val="0008116B"/>
    <w:rsid w:val="000850D6"/>
    <w:rsid w:val="00087863"/>
    <w:rsid w:val="00090757"/>
    <w:rsid w:val="0009189B"/>
    <w:rsid w:val="0009209A"/>
    <w:rsid w:val="00093FC3"/>
    <w:rsid w:val="000943C5"/>
    <w:rsid w:val="000979ED"/>
    <w:rsid w:val="000A0877"/>
    <w:rsid w:val="000B056A"/>
    <w:rsid w:val="000B1ED7"/>
    <w:rsid w:val="000B719B"/>
    <w:rsid w:val="000B7753"/>
    <w:rsid w:val="000C0D1B"/>
    <w:rsid w:val="000C3D34"/>
    <w:rsid w:val="000D0FA1"/>
    <w:rsid w:val="000D218F"/>
    <w:rsid w:val="000E5328"/>
    <w:rsid w:val="000F3918"/>
    <w:rsid w:val="000F7977"/>
    <w:rsid w:val="001017BF"/>
    <w:rsid w:val="0010180D"/>
    <w:rsid w:val="0010247D"/>
    <w:rsid w:val="00104741"/>
    <w:rsid w:val="00111A30"/>
    <w:rsid w:val="00112AE2"/>
    <w:rsid w:val="001140C2"/>
    <w:rsid w:val="00114701"/>
    <w:rsid w:val="00121409"/>
    <w:rsid w:val="00122FA3"/>
    <w:rsid w:val="00124D1B"/>
    <w:rsid w:val="00126756"/>
    <w:rsid w:val="00130C52"/>
    <w:rsid w:val="00135865"/>
    <w:rsid w:val="00137685"/>
    <w:rsid w:val="00141B53"/>
    <w:rsid w:val="0014303C"/>
    <w:rsid w:val="0014337A"/>
    <w:rsid w:val="00143F7A"/>
    <w:rsid w:val="00144627"/>
    <w:rsid w:val="00144E16"/>
    <w:rsid w:val="001536AE"/>
    <w:rsid w:val="001553D0"/>
    <w:rsid w:val="00155774"/>
    <w:rsid w:val="001600B2"/>
    <w:rsid w:val="001670C5"/>
    <w:rsid w:val="00170E36"/>
    <w:rsid w:val="0017105D"/>
    <w:rsid w:val="00175639"/>
    <w:rsid w:val="00175845"/>
    <w:rsid w:val="00177157"/>
    <w:rsid w:val="00180536"/>
    <w:rsid w:val="00182856"/>
    <w:rsid w:val="00186B17"/>
    <w:rsid w:val="00186BBE"/>
    <w:rsid w:val="00190791"/>
    <w:rsid w:val="0019570C"/>
    <w:rsid w:val="001A0F66"/>
    <w:rsid w:val="001A1110"/>
    <w:rsid w:val="001A6F47"/>
    <w:rsid w:val="001A7A97"/>
    <w:rsid w:val="001B07B6"/>
    <w:rsid w:val="001B157D"/>
    <w:rsid w:val="001B2C21"/>
    <w:rsid w:val="001B6CB5"/>
    <w:rsid w:val="001C0DCB"/>
    <w:rsid w:val="001C2001"/>
    <w:rsid w:val="001C3CE3"/>
    <w:rsid w:val="001C6473"/>
    <w:rsid w:val="001C705D"/>
    <w:rsid w:val="001D06F9"/>
    <w:rsid w:val="001D1397"/>
    <w:rsid w:val="001D1A39"/>
    <w:rsid w:val="001D772E"/>
    <w:rsid w:val="001E2825"/>
    <w:rsid w:val="001E3E6E"/>
    <w:rsid w:val="001E4CAE"/>
    <w:rsid w:val="001F26EA"/>
    <w:rsid w:val="001F4560"/>
    <w:rsid w:val="001F47F8"/>
    <w:rsid w:val="0020079B"/>
    <w:rsid w:val="002020F4"/>
    <w:rsid w:val="002028E9"/>
    <w:rsid w:val="0020315D"/>
    <w:rsid w:val="002058D6"/>
    <w:rsid w:val="00205F69"/>
    <w:rsid w:val="002073C8"/>
    <w:rsid w:val="00207DB5"/>
    <w:rsid w:val="00211478"/>
    <w:rsid w:val="00211EC0"/>
    <w:rsid w:val="00213ED5"/>
    <w:rsid w:val="002142A6"/>
    <w:rsid w:val="002168A2"/>
    <w:rsid w:val="00220400"/>
    <w:rsid w:val="00220FB7"/>
    <w:rsid w:val="00221038"/>
    <w:rsid w:val="0022761F"/>
    <w:rsid w:val="0023155E"/>
    <w:rsid w:val="002319E9"/>
    <w:rsid w:val="00232A7B"/>
    <w:rsid w:val="0023409C"/>
    <w:rsid w:val="002344C7"/>
    <w:rsid w:val="00234587"/>
    <w:rsid w:val="002363D0"/>
    <w:rsid w:val="00236665"/>
    <w:rsid w:val="00237B26"/>
    <w:rsid w:val="002405F6"/>
    <w:rsid w:val="002431A0"/>
    <w:rsid w:val="002444B6"/>
    <w:rsid w:val="00245981"/>
    <w:rsid w:val="00250463"/>
    <w:rsid w:val="00251F1A"/>
    <w:rsid w:val="00257720"/>
    <w:rsid w:val="00264C91"/>
    <w:rsid w:val="00265E88"/>
    <w:rsid w:val="00266077"/>
    <w:rsid w:val="00267237"/>
    <w:rsid w:val="00270CE9"/>
    <w:rsid w:val="00271883"/>
    <w:rsid w:val="0027505A"/>
    <w:rsid w:val="0027625C"/>
    <w:rsid w:val="00276386"/>
    <w:rsid w:val="00284A37"/>
    <w:rsid w:val="002857C5"/>
    <w:rsid w:val="0028657D"/>
    <w:rsid w:val="00287CD8"/>
    <w:rsid w:val="002915FE"/>
    <w:rsid w:val="00292EF3"/>
    <w:rsid w:val="002B260B"/>
    <w:rsid w:val="002B5D86"/>
    <w:rsid w:val="002C066F"/>
    <w:rsid w:val="002C2F37"/>
    <w:rsid w:val="002C3B8E"/>
    <w:rsid w:val="002C4C74"/>
    <w:rsid w:val="002C515B"/>
    <w:rsid w:val="002C6906"/>
    <w:rsid w:val="002D5CFC"/>
    <w:rsid w:val="002D6517"/>
    <w:rsid w:val="002E1535"/>
    <w:rsid w:val="002E36B7"/>
    <w:rsid w:val="002E420C"/>
    <w:rsid w:val="002E787D"/>
    <w:rsid w:val="002F04C9"/>
    <w:rsid w:val="002F100E"/>
    <w:rsid w:val="0030009A"/>
    <w:rsid w:val="003025F0"/>
    <w:rsid w:val="00302FE9"/>
    <w:rsid w:val="003035E6"/>
    <w:rsid w:val="00304F36"/>
    <w:rsid w:val="00305F7A"/>
    <w:rsid w:val="00307AA6"/>
    <w:rsid w:val="00312F9F"/>
    <w:rsid w:val="003130AE"/>
    <w:rsid w:val="003146AF"/>
    <w:rsid w:val="00314FA1"/>
    <w:rsid w:val="003162E4"/>
    <w:rsid w:val="0032212A"/>
    <w:rsid w:val="00322291"/>
    <w:rsid w:val="00322E83"/>
    <w:rsid w:val="00326422"/>
    <w:rsid w:val="00333E85"/>
    <w:rsid w:val="0033481B"/>
    <w:rsid w:val="003355A4"/>
    <w:rsid w:val="00341DB9"/>
    <w:rsid w:val="003455D4"/>
    <w:rsid w:val="00347B15"/>
    <w:rsid w:val="00361A97"/>
    <w:rsid w:val="00364C60"/>
    <w:rsid w:val="00364D77"/>
    <w:rsid w:val="0036552C"/>
    <w:rsid w:val="00366B9A"/>
    <w:rsid w:val="00382103"/>
    <w:rsid w:val="00382793"/>
    <w:rsid w:val="003A1442"/>
    <w:rsid w:val="003A5C39"/>
    <w:rsid w:val="003A721E"/>
    <w:rsid w:val="003B349C"/>
    <w:rsid w:val="003B3D6E"/>
    <w:rsid w:val="003B4540"/>
    <w:rsid w:val="003C1819"/>
    <w:rsid w:val="003C46F1"/>
    <w:rsid w:val="003D21CA"/>
    <w:rsid w:val="003D4918"/>
    <w:rsid w:val="003E273A"/>
    <w:rsid w:val="003E37D7"/>
    <w:rsid w:val="003E3894"/>
    <w:rsid w:val="003E7611"/>
    <w:rsid w:val="003E7E34"/>
    <w:rsid w:val="003F27E8"/>
    <w:rsid w:val="003F37ED"/>
    <w:rsid w:val="003F6CFC"/>
    <w:rsid w:val="00400A59"/>
    <w:rsid w:val="004030D3"/>
    <w:rsid w:val="00403353"/>
    <w:rsid w:val="0041407D"/>
    <w:rsid w:val="00420F32"/>
    <w:rsid w:val="00421CB3"/>
    <w:rsid w:val="00422BD8"/>
    <w:rsid w:val="00423430"/>
    <w:rsid w:val="00423ABE"/>
    <w:rsid w:val="0043183F"/>
    <w:rsid w:val="0043323C"/>
    <w:rsid w:val="00435F22"/>
    <w:rsid w:val="004411E7"/>
    <w:rsid w:val="0044377A"/>
    <w:rsid w:val="0044576D"/>
    <w:rsid w:val="00446B18"/>
    <w:rsid w:val="00453E4D"/>
    <w:rsid w:val="004549CA"/>
    <w:rsid w:val="00456EB9"/>
    <w:rsid w:val="00462F67"/>
    <w:rsid w:val="004636F4"/>
    <w:rsid w:val="004667D2"/>
    <w:rsid w:val="004710E7"/>
    <w:rsid w:val="00473E33"/>
    <w:rsid w:val="00475923"/>
    <w:rsid w:val="004864E7"/>
    <w:rsid w:val="004867BE"/>
    <w:rsid w:val="00486E45"/>
    <w:rsid w:val="004922BA"/>
    <w:rsid w:val="00496E88"/>
    <w:rsid w:val="004A0166"/>
    <w:rsid w:val="004A0D5B"/>
    <w:rsid w:val="004A3253"/>
    <w:rsid w:val="004B629D"/>
    <w:rsid w:val="004C2F98"/>
    <w:rsid w:val="004C6BC8"/>
    <w:rsid w:val="004C7051"/>
    <w:rsid w:val="004D0110"/>
    <w:rsid w:val="004D32CC"/>
    <w:rsid w:val="004D36F4"/>
    <w:rsid w:val="004D7D51"/>
    <w:rsid w:val="004E00A8"/>
    <w:rsid w:val="004E27E5"/>
    <w:rsid w:val="004E2C07"/>
    <w:rsid w:val="004E48D3"/>
    <w:rsid w:val="004E5CBC"/>
    <w:rsid w:val="004F05BC"/>
    <w:rsid w:val="004F6CBA"/>
    <w:rsid w:val="004F7048"/>
    <w:rsid w:val="005002AF"/>
    <w:rsid w:val="00500BC5"/>
    <w:rsid w:val="0050164D"/>
    <w:rsid w:val="005072C9"/>
    <w:rsid w:val="00510F8D"/>
    <w:rsid w:val="005165D8"/>
    <w:rsid w:val="00517301"/>
    <w:rsid w:val="005230C5"/>
    <w:rsid w:val="00526A92"/>
    <w:rsid w:val="00526B17"/>
    <w:rsid w:val="00526C9D"/>
    <w:rsid w:val="00531C92"/>
    <w:rsid w:val="00536ED9"/>
    <w:rsid w:val="005400B7"/>
    <w:rsid w:val="005427D4"/>
    <w:rsid w:val="005433D5"/>
    <w:rsid w:val="00543C25"/>
    <w:rsid w:val="00543FF3"/>
    <w:rsid w:val="00546B9F"/>
    <w:rsid w:val="005538A2"/>
    <w:rsid w:val="0055547C"/>
    <w:rsid w:val="00555B77"/>
    <w:rsid w:val="00555E11"/>
    <w:rsid w:val="0055755C"/>
    <w:rsid w:val="00560F74"/>
    <w:rsid w:val="0056167A"/>
    <w:rsid w:val="00571602"/>
    <w:rsid w:val="0057274D"/>
    <w:rsid w:val="00572B1E"/>
    <w:rsid w:val="00584990"/>
    <w:rsid w:val="00590278"/>
    <w:rsid w:val="0059104F"/>
    <w:rsid w:val="005934B1"/>
    <w:rsid w:val="005964A7"/>
    <w:rsid w:val="005A5415"/>
    <w:rsid w:val="005A6ED8"/>
    <w:rsid w:val="005B5A14"/>
    <w:rsid w:val="005C0942"/>
    <w:rsid w:val="005D5F8C"/>
    <w:rsid w:val="005D7207"/>
    <w:rsid w:val="005D7F60"/>
    <w:rsid w:val="005E552C"/>
    <w:rsid w:val="005E75DD"/>
    <w:rsid w:val="005F0345"/>
    <w:rsid w:val="005F3BDC"/>
    <w:rsid w:val="005F4BC8"/>
    <w:rsid w:val="006009E0"/>
    <w:rsid w:val="00603C00"/>
    <w:rsid w:val="006107F1"/>
    <w:rsid w:val="00615036"/>
    <w:rsid w:val="006156AF"/>
    <w:rsid w:val="006246E1"/>
    <w:rsid w:val="00632270"/>
    <w:rsid w:val="00632278"/>
    <w:rsid w:val="006335C3"/>
    <w:rsid w:val="00634DAD"/>
    <w:rsid w:val="00636DD3"/>
    <w:rsid w:val="006374D8"/>
    <w:rsid w:val="00640521"/>
    <w:rsid w:val="00654619"/>
    <w:rsid w:val="006548F5"/>
    <w:rsid w:val="00656A48"/>
    <w:rsid w:val="00657194"/>
    <w:rsid w:val="0065744C"/>
    <w:rsid w:val="00660BAC"/>
    <w:rsid w:val="00660F63"/>
    <w:rsid w:val="00661533"/>
    <w:rsid w:val="00665069"/>
    <w:rsid w:val="006706B8"/>
    <w:rsid w:val="00671D5E"/>
    <w:rsid w:val="00672227"/>
    <w:rsid w:val="0067588C"/>
    <w:rsid w:val="00677E64"/>
    <w:rsid w:val="00682ACD"/>
    <w:rsid w:val="00686F89"/>
    <w:rsid w:val="00687ACC"/>
    <w:rsid w:val="0069156B"/>
    <w:rsid w:val="00691C58"/>
    <w:rsid w:val="00694DA1"/>
    <w:rsid w:val="006965B5"/>
    <w:rsid w:val="0069699B"/>
    <w:rsid w:val="00696A3A"/>
    <w:rsid w:val="00697345"/>
    <w:rsid w:val="006975B8"/>
    <w:rsid w:val="006A4A07"/>
    <w:rsid w:val="006B2AB6"/>
    <w:rsid w:val="006B3973"/>
    <w:rsid w:val="006C0D6A"/>
    <w:rsid w:val="006C1F3F"/>
    <w:rsid w:val="006C6496"/>
    <w:rsid w:val="006C74CE"/>
    <w:rsid w:val="006D3598"/>
    <w:rsid w:val="006D3A63"/>
    <w:rsid w:val="006D6542"/>
    <w:rsid w:val="006E0135"/>
    <w:rsid w:val="006E0381"/>
    <w:rsid w:val="006E068B"/>
    <w:rsid w:val="006E0F32"/>
    <w:rsid w:val="006E36E5"/>
    <w:rsid w:val="006E4226"/>
    <w:rsid w:val="006E4903"/>
    <w:rsid w:val="006E58A1"/>
    <w:rsid w:val="006E59D3"/>
    <w:rsid w:val="006E60F2"/>
    <w:rsid w:val="006E6C35"/>
    <w:rsid w:val="006E6F1C"/>
    <w:rsid w:val="006F2084"/>
    <w:rsid w:val="006F31FD"/>
    <w:rsid w:val="006F7160"/>
    <w:rsid w:val="006F7A6F"/>
    <w:rsid w:val="006F7F12"/>
    <w:rsid w:val="00702643"/>
    <w:rsid w:val="00702650"/>
    <w:rsid w:val="007027F1"/>
    <w:rsid w:val="007038FD"/>
    <w:rsid w:val="00706504"/>
    <w:rsid w:val="007070EB"/>
    <w:rsid w:val="00714278"/>
    <w:rsid w:val="00716595"/>
    <w:rsid w:val="00721681"/>
    <w:rsid w:val="00721778"/>
    <w:rsid w:val="0072195D"/>
    <w:rsid w:val="00722A9F"/>
    <w:rsid w:val="007236C6"/>
    <w:rsid w:val="00723E58"/>
    <w:rsid w:val="00724E76"/>
    <w:rsid w:val="0073164F"/>
    <w:rsid w:val="007353E8"/>
    <w:rsid w:val="00737687"/>
    <w:rsid w:val="00740E35"/>
    <w:rsid w:val="007431AA"/>
    <w:rsid w:val="00744813"/>
    <w:rsid w:val="00745E41"/>
    <w:rsid w:val="00746DFF"/>
    <w:rsid w:val="0075037B"/>
    <w:rsid w:val="00752DF8"/>
    <w:rsid w:val="007550CD"/>
    <w:rsid w:val="0076158A"/>
    <w:rsid w:val="00761AB7"/>
    <w:rsid w:val="00762A2F"/>
    <w:rsid w:val="0076313B"/>
    <w:rsid w:val="007718CD"/>
    <w:rsid w:val="007734CF"/>
    <w:rsid w:val="007759DC"/>
    <w:rsid w:val="00775A58"/>
    <w:rsid w:val="00777712"/>
    <w:rsid w:val="007832CB"/>
    <w:rsid w:val="0078383A"/>
    <w:rsid w:val="00783D34"/>
    <w:rsid w:val="00785243"/>
    <w:rsid w:val="007855AD"/>
    <w:rsid w:val="00787349"/>
    <w:rsid w:val="007875B7"/>
    <w:rsid w:val="00790E71"/>
    <w:rsid w:val="0079214A"/>
    <w:rsid w:val="007924A8"/>
    <w:rsid w:val="00792FDC"/>
    <w:rsid w:val="00793785"/>
    <w:rsid w:val="007A2AE9"/>
    <w:rsid w:val="007A32D4"/>
    <w:rsid w:val="007A3A07"/>
    <w:rsid w:val="007A5FE8"/>
    <w:rsid w:val="007B164F"/>
    <w:rsid w:val="007B4DEF"/>
    <w:rsid w:val="007B63C6"/>
    <w:rsid w:val="007C4C41"/>
    <w:rsid w:val="007D2514"/>
    <w:rsid w:val="007D615D"/>
    <w:rsid w:val="007D6B21"/>
    <w:rsid w:val="007E1371"/>
    <w:rsid w:val="007E2B6E"/>
    <w:rsid w:val="007E3EAB"/>
    <w:rsid w:val="007F121E"/>
    <w:rsid w:val="007F7C35"/>
    <w:rsid w:val="008014F4"/>
    <w:rsid w:val="00810AA4"/>
    <w:rsid w:val="00811A0E"/>
    <w:rsid w:val="00813314"/>
    <w:rsid w:val="008168E8"/>
    <w:rsid w:val="0082378B"/>
    <w:rsid w:val="0082438A"/>
    <w:rsid w:val="008256F7"/>
    <w:rsid w:val="0083062B"/>
    <w:rsid w:val="0083154E"/>
    <w:rsid w:val="00832DC5"/>
    <w:rsid w:val="00844E24"/>
    <w:rsid w:val="00846174"/>
    <w:rsid w:val="008528DD"/>
    <w:rsid w:val="00854E1D"/>
    <w:rsid w:val="00857AC3"/>
    <w:rsid w:val="00862B44"/>
    <w:rsid w:val="00863866"/>
    <w:rsid w:val="008647BD"/>
    <w:rsid w:val="00864A56"/>
    <w:rsid w:val="008711BE"/>
    <w:rsid w:val="0087256D"/>
    <w:rsid w:val="00873290"/>
    <w:rsid w:val="0087336B"/>
    <w:rsid w:val="00884DE5"/>
    <w:rsid w:val="008860F6"/>
    <w:rsid w:val="00886EA7"/>
    <w:rsid w:val="00893F6E"/>
    <w:rsid w:val="00895D41"/>
    <w:rsid w:val="00896192"/>
    <w:rsid w:val="00897218"/>
    <w:rsid w:val="00897341"/>
    <w:rsid w:val="008A0507"/>
    <w:rsid w:val="008A073F"/>
    <w:rsid w:val="008A2A46"/>
    <w:rsid w:val="008A4420"/>
    <w:rsid w:val="008A4BD9"/>
    <w:rsid w:val="008A533B"/>
    <w:rsid w:val="008B621D"/>
    <w:rsid w:val="008C13D1"/>
    <w:rsid w:val="008C1F3F"/>
    <w:rsid w:val="008C27AE"/>
    <w:rsid w:val="008C3741"/>
    <w:rsid w:val="008C556E"/>
    <w:rsid w:val="008C6092"/>
    <w:rsid w:val="008C7B94"/>
    <w:rsid w:val="008C7BB8"/>
    <w:rsid w:val="008D0D06"/>
    <w:rsid w:val="008D64DF"/>
    <w:rsid w:val="008E030A"/>
    <w:rsid w:val="008E276F"/>
    <w:rsid w:val="008E2BC9"/>
    <w:rsid w:val="008F2DB2"/>
    <w:rsid w:val="00900E28"/>
    <w:rsid w:val="00901335"/>
    <w:rsid w:val="00902FD1"/>
    <w:rsid w:val="00903833"/>
    <w:rsid w:val="00905590"/>
    <w:rsid w:val="00905635"/>
    <w:rsid w:val="0090612A"/>
    <w:rsid w:val="00907976"/>
    <w:rsid w:val="009123FE"/>
    <w:rsid w:val="0091405C"/>
    <w:rsid w:val="009144D6"/>
    <w:rsid w:val="009205E0"/>
    <w:rsid w:val="00922A4D"/>
    <w:rsid w:val="00922F30"/>
    <w:rsid w:val="009331F0"/>
    <w:rsid w:val="009332AF"/>
    <w:rsid w:val="009370F3"/>
    <w:rsid w:val="0093795A"/>
    <w:rsid w:val="00940E1E"/>
    <w:rsid w:val="009436FA"/>
    <w:rsid w:val="0094529E"/>
    <w:rsid w:val="0094661C"/>
    <w:rsid w:val="00946CC8"/>
    <w:rsid w:val="00950432"/>
    <w:rsid w:val="00950AEF"/>
    <w:rsid w:val="00952808"/>
    <w:rsid w:val="00953E1B"/>
    <w:rsid w:val="009604DE"/>
    <w:rsid w:val="00963211"/>
    <w:rsid w:val="009633E2"/>
    <w:rsid w:val="00965041"/>
    <w:rsid w:val="00971663"/>
    <w:rsid w:val="00973567"/>
    <w:rsid w:val="009752D5"/>
    <w:rsid w:val="00983818"/>
    <w:rsid w:val="0098455F"/>
    <w:rsid w:val="009856C1"/>
    <w:rsid w:val="00987947"/>
    <w:rsid w:val="009A2625"/>
    <w:rsid w:val="009A3A87"/>
    <w:rsid w:val="009A4DFF"/>
    <w:rsid w:val="009A6192"/>
    <w:rsid w:val="009A7354"/>
    <w:rsid w:val="009B4136"/>
    <w:rsid w:val="009B5699"/>
    <w:rsid w:val="009C03DD"/>
    <w:rsid w:val="009C3444"/>
    <w:rsid w:val="009D3830"/>
    <w:rsid w:val="009D5B8B"/>
    <w:rsid w:val="009D6336"/>
    <w:rsid w:val="009E09BF"/>
    <w:rsid w:val="009E1A7C"/>
    <w:rsid w:val="009E2BFF"/>
    <w:rsid w:val="009E4F4A"/>
    <w:rsid w:val="009E5830"/>
    <w:rsid w:val="009F0AE2"/>
    <w:rsid w:val="009F4BA7"/>
    <w:rsid w:val="009F6AFF"/>
    <w:rsid w:val="00A02F68"/>
    <w:rsid w:val="00A03EF8"/>
    <w:rsid w:val="00A0516C"/>
    <w:rsid w:val="00A07CE2"/>
    <w:rsid w:val="00A1198D"/>
    <w:rsid w:val="00A160D6"/>
    <w:rsid w:val="00A22D65"/>
    <w:rsid w:val="00A23526"/>
    <w:rsid w:val="00A23F9E"/>
    <w:rsid w:val="00A274D4"/>
    <w:rsid w:val="00A311BF"/>
    <w:rsid w:val="00A334B8"/>
    <w:rsid w:val="00A339B5"/>
    <w:rsid w:val="00A379FB"/>
    <w:rsid w:val="00A409B7"/>
    <w:rsid w:val="00A40F0E"/>
    <w:rsid w:val="00A53E74"/>
    <w:rsid w:val="00A53F7D"/>
    <w:rsid w:val="00A55819"/>
    <w:rsid w:val="00A56375"/>
    <w:rsid w:val="00A56D43"/>
    <w:rsid w:val="00A61ED4"/>
    <w:rsid w:val="00A66646"/>
    <w:rsid w:val="00A6697C"/>
    <w:rsid w:val="00A71877"/>
    <w:rsid w:val="00A73F97"/>
    <w:rsid w:val="00A746D3"/>
    <w:rsid w:val="00A81C4A"/>
    <w:rsid w:val="00A82FBB"/>
    <w:rsid w:val="00A847AF"/>
    <w:rsid w:val="00A930F5"/>
    <w:rsid w:val="00A93F64"/>
    <w:rsid w:val="00A95127"/>
    <w:rsid w:val="00A96019"/>
    <w:rsid w:val="00AA04B8"/>
    <w:rsid w:val="00AA35CF"/>
    <w:rsid w:val="00AA45EA"/>
    <w:rsid w:val="00AA50C3"/>
    <w:rsid w:val="00AB02FD"/>
    <w:rsid w:val="00AB15F7"/>
    <w:rsid w:val="00AB21F6"/>
    <w:rsid w:val="00AB3AB8"/>
    <w:rsid w:val="00AB5F1A"/>
    <w:rsid w:val="00AC0959"/>
    <w:rsid w:val="00AC1ACC"/>
    <w:rsid w:val="00AC1F77"/>
    <w:rsid w:val="00AC227B"/>
    <w:rsid w:val="00AC4816"/>
    <w:rsid w:val="00AD37B1"/>
    <w:rsid w:val="00AD632A"/>
    <w:rsid w:val="00AE00A5"/>
    <w:rsid w:val="00AE178B"/>
    <w:rsid w:val="00AF06C2"/>
    <w:rsid w:val="00AF26D8"/>
    <w:rsid w:val="00AF3894"/>
    <w:rsid w:val="00AF4E53"/>
    <w:rsid w:val="00B00D12"/>
    <w:rsid w:val="00B01BBE"/>
    <w:rsid w:val="00B03BA0"/>
    <w:rsid w:val="00B058E8"/>
    <w:rsid w:val="00B15D3D"/>
    <w:rsid w:val="00B15DCA"/>
    <w:rsid w:val="00B36E5D"/>
    <w:rsid w:val="00B40F22"/>
    <w:rsid w:val="00B416FE"/>
    <w:rsid w:val="00B42EB6"/>
    <w:rsid w:val="00B438A4"/>
    <w:rsid w:val="00B439C8"/>
    <w:rsid w:val="00B465C0"/>
    <w:rsid w:val="00B5470F"/>
    <w:rsid w:val="00B54B40"/>
    <w:rsid w:val="00B566A8"/>
    <w:rsid w:val="00B6238A"/>
    <w:rsid w:val="00B70C82"/>
    <w:rsid w:val="00B72C40"/>
    <w:rsid w:val="00B76A9C"/>
    <w:rsid w:val="00B778AD"/>
    <w:rsid w:val="00B80F37"/>
    <w:rsid w:val="00B84206"/>
    <w:rsid w:val="00B84DD2"/>
    <w:rsid w:val="00B94DAD"/>
    <w:rsid w:val="00BA147B"/>
    <w:rsid w:val="00BA2CDA"/>
    <w:rsid w:val="00BA68EA"/>
    <w:rsid w:val="00BA753E"/>
    <w:rsid w:val="00BB0500"/>
    <w:rsid w:val="00BB08E0"/>
    <w:rsid w:val="00BC4B04"/>
    <w:rsid w:val="00BC6C01"/>
    <w:rsid w:val="00BC7238"/>
    <w:rsid w:val="00BD3C8F"/>
    <w:rsid w:val="00BD416E"/>
    <w:rsid w:val="00BD57E3"/>
    <w:rsid w:val="00BD6E1E"/>
    <w:rsid w:val="00BE015E"/>
    <w:rsid w:val="00BE09E4"/>
    <w:rsid w:val="00BE0A08"/>
    <w:rsid w:val="00BE0C4E"/>
    <w:rsid w:val="00BE3530"/>
    <w:rsid w:val="00BE3EA9"/>
    <w:rsid w:val="00BE459A"/>
    <w:rsid w:val="00BE5DD6"/>
    <w:rsid w:val="00BE7CD4"/>
    <w:rsid w:val="00BF194E"/>
    <w:rsid w:val="00BF3DC4"/>
    <w:rsid w:val="00BF6CC0"/>
    <w:rsid w:val="00BF794F"/>
    <w:rsid w:val="00BF79A2"/>
    <w:rsid w:val="00C01529"/>
    <w:rsid w:val="00C0378F"/>
    <w:rsid w:val="00C05BD3"/>
    <w:rsid w:val="00C102EC"/>
    <w:rsid w:val="00C11793"/>
    <w:rsid w:val="00C13615"/>
    <w:rsid w:val="00C13974"/>
    <w:rsid w:val="00C202B8"/>
    <w:rsid w:val="00C21944"/>
    <w:rsid w:val="00C24A22"/>
    <w:rsid w:val="00C25273"/>
    <w:rsid w:val="00C33D17"/>
    <w:rsid w:val="00C41190"/>
    <w:rsid w:val="00C44B95"/>
    <w:rsid w:val="00C503B2"/>
    <w:rsid w:val="00C61114"/>
    <w:rsid w:val="00C650F7"/>
    <w:rsid w:val="00C67F65"/>
    <w:rsid w:val="00C70C26"/>
    <w:rsid w:val="00C7341E"/>
    <w:rsid w:val="00C7557D"/>
    <w:rsid w:val="00C850C4"/>
    <w:rsid w:val="00C85EC7"/>
    <w:rsid w:val="00C87BBA"/>
    <w:rsid w:val="00C949A2"/>
    <w:rsid w:val="00CA58EF"/>
    <w:rsid w:val="00CA6217"/>
    <w:rsid w:val="00CA6FC4"/>
    <w:rsid w:val="00CA7164"/>
    <w:rsid w:val="00CA7468"/>
    <w:rsid w:val="00CB0BA8"/>
    <w:rsid w:val="00CB2E01"/>
    <w:rsid w:val="00CB56D4"/>
    <w:rsid w:val="00CB6E5E"/>
    <w:rsid w:val="00CC61FE"/>
    <w:rsid w:val="00CD00E6"/>
    <w:rsid w:val="00CD1EBB"/>
    <w:rsid w:val="00CD4BD1"/>
    <w:rsid w:val="00CD52F2"/>
    <w:rsid w:val="00CD7A38"/>
    <w:rsid w:val="00CE0EF0"/>
    <w:rsid w:val="00CE15C5"/>
    <w:rsid w:val="00CE3EE2"/>
    <w:rsid w:val="00CE7A87"/>
    <w:rsid w:val="00CF06BD"/>
    <w:rsid w:val="00CF4F3D"/>
    <w:rsid w:val="00CF7056"/>
    <w:rsid w:val="00CF72AD"/>
    <w:rsid w:val="00D004CB"/>
    <w:rsid w:val="00D06B09"/>
    <w:rsid w:val="00D103B3"/>
    <w:rsid w:val="00D143DA"/>
    <w:rsid w:val="00D23123"/>
    <w:rsid w:val="00D23566"/>
    <w:rsid w:val="00D23E17"/>
    <w:rsid w:val="00D24E65"/>
    <w:rsid w:val="00D2534D"/>
    <w:rsid w:val="00D31EFB"/>
    <w:rsid w:val="00D328A1"/>
    <w:rsid w:val="00D3569C"/>
    <w:rsid w:val="00D36583"/>
    <w:rsid w:val="00D4001F"/>
    <w:rsid w:val="00D419F5"/>
    <w:rsid w:val="00D42983"/>
    <w:rsid w:val="00D52C4D"/>
    <w:rsid w:val="00D565E0"/>
    <w:rsid w:val="00D57ECF"/>
    <w:rsid w:val="00D6469B"/>
    <w:rsid w:val="00D64B96"/>
    <w:rsid w:val="00D732D9"/>
    <w:rsid w:val="00D73E25"/>
    <w:rsid w:val="00D74D2E"/>
    <w:rsid w:val="00D80AD6"/>
    <w:rsid w:val="00D81F95"/>
    <w:rsid w:val="00D8434B"/>
    <w:rsid w:val="00D84DC3"/>
    <w:rsid w:val="00D84E5E"/>
    <w:rsid w:val="00D85231"/>
    <w:rsid w:val="00D87160"/>
    <w:rsid w:val="00D9179B"/>
    <w:rsid w:val="00D937AE"/>
    <w:rsid w:val="00D9592A"/>
    <w:rsid w:val="00D97D91"/>
    <w:rsid w:val="00DA0AA1"/>
    <w:rsid w:val="00DA0E58"/>
    <w:rsid w:val="00DA2583"/>
    <w:rsid w:val="00DA32A9"/>
    <w:rsid w:val="00DB1695"/>
    <w:rsid w:val="00DB3706"/>
    <w:rsid w:val="00DC05B0"/>
    <w:rsid w:val="00DC3386"/>
    <w:rsid w:val="00DC34FB"/>
    <w:rsid w:val="00DC3970"/>
    <w:rsid w:val="00DC5C61"/>
    <w:rsid w:val="00DC65A9"/>
    <w:rsid w:val="00DD21BE"/>
    <w:rsid w:val="00DD21EB"/>
    <w:rsid w:val="00DD440A"/>
    <w:rsid w:val="00DD4B38"/>
    <w:rsid w:val="00DD6DC0"/>
    <w:rsid w:val="00DE4213"/>
    <w:rsid w:val="00DE6A69"/>
    <w:rsid w:val="00DF3EC2"/>
    <w:rsid w:val="00DF735D"/>
    <w:rsid w:val="00E000A2"/>
    <w:rsid w:val="00E01191"/>
    <w:rsid w:val="00E06F0F"/>
    <w:rsid w:val="00E10A00"/>
    <w:rsid w:val="00E10BE7"/>
    <w:rsid w:val="00E17C72"/>
    <w:rsid w:val="00E27889"/>
    <w:rsid w:val="00E30C3B"/>
    <w:rsid w:val="00E31001"/>
    <w:rsid w:val="00E33169"/>
    <w:rsid w:val="00E33B62"/>
    <w:rsid w:val="00E4415A"/>
    <w:rsid w:val="00E456CE"/>
    <w:rsid w:val="00E45E04"/>
    <w:rsid w:val="00E46122"/>
    <w:rsid w:val="00E53696"/>
    <w:rsid w:val="00E53BBA"/>
    <w:rsid w:val="00E614E2"/>
    <w:rsid w:val="00E67212"/>
    <w:rsid w:val="00E71E48"/>
    <w:rsid w:val="00E7579B"/>
    <w:rsid w:val="00E76685"/>
    <w:rsid w:val="00E802B0"/>
    <w:rsid w:val="00E84CA5"/>
    <w:rsid w:val="00E92EB2"/>
    <w:rsid w:val="00E95914"/>
    <w:rsid w:val="00E961AE"/>
    <w:rsid w:val="00EA112D"/>
    <w:rsid w:val="00EA638B"/>
    <w:rsid w:val="00EA7E13"/>
    <w:rsid w:val="00EB1DD7"/>
    <w:rsid w:val="00EB3A6E"/>
    <w:rsid w:val="00EB408B"/>
    <w:rsid w:val="00EB63E4"/>
    <w:rsid w:val="00EB695F"/>
    <w:rsid w:val="00EB7A7F"/>
    <w:rsid w:val="00EB7E3B"/>
    <w:rsid w:val="00EC3A7C"/>
    <w:rsid w:val="00ED5269"/>
    <w:rsid w:val="00ED73FD"/>
    <w:rsid w:val="00EE3171"/>
    <w:rsid w:val="00EE76AD"/>
    <w:rsid w:val="00EF31DC"/>
    <w:rsid w:val="00EF4BB0"/>
    <w:rsid w:val="00EF72AF"/>
    <w:rsid w:val="00F00C42"/>
    <w:rsid w:val="00F01AA6"/>
    <w:rsid w:val="00F01FEC"/>
    <w:rsid w:val="00F023A3"/>
    <w:rsid w:val="00F05AED"/>
    <w:rsid w:val="00F13803"/>
    <w:rsid w:val="00F254C3"/>
    <w:rsid w:val="00F27AFD"/>
    <w:rsid w:val="00F31083"/>
    <w:rsid w:val="00F31B09"/>
    <w:rsid w:val="00F35DD4"/>
    <w:rsid w:val="00F41370"/>
    <w:rsid w:val="00F423B0"/>
    <w:rsid w:val="00F44F17"/>
    <w:rsid w:val="00F4749B"/>
    <w:rsid w:val="00F54362"/>
    <w:rsid w:val="00F547CA"/>
    <w:rsid w:val="00F548F1"/>
    <w:rsid w:val="00F55184"/>
    <w:rsid w:val="00F5581D"/>
    <w:rsid w:val="00F57CEE"/>
    <w:rsid w:val="00F642DB"/>
    <w:rsid w:val="00F6775C"/>
    <w:rsid w:val="00F7531B"/>
    <w:rsid w:val="00F767D6"/>
    <w:rsid w:val="00F8187C"/>
    <w:rsid w:val="00F81C25"/>
    <w:rsid w:val="00F8786F"/>
    <w:rsid w:val="00F87D24"/>
    <w:rsid w:val="00F93FDF"/>
    <w:rsid w:val="00FA3E96"/>
    <w:rsid w:val="00FA4768"/>
    <w:rsid w:val="00FA5E83"/>
    <w:rsid w:val="00FB1051"/>
    <w:rsid w:val="00FB2A81"/>
    <w:rsid w:val="00FC1A73"/>
    <w:rsid w:val="00FC58D6"/>
    <w:rsid w:val="00FC7C30"/>
    <w:rsid w:val="00FD2DD0"/>
    <w:rsid w:val="00FD53A5"/>
    <w:rsid w:val="00FE09BB"/>
    <w:rsid w:val="00FE6FE3"/>
    <w:rsid w:val="00FF15A7"/>
    <w:rsid w:val="00FF6ED1"/>
    <w:rsid w:val="00FF7216"/>
    <w:rsid w:val="00FF76CB"/>
  </w:rsids>
  <m:mathPr>
    <m:mathFont m:val="Cambria Math"/>
    <m:brkBin m:val="before"/>
    <m:brkBinSub m:val="--"/>
    <m:smallFrac m:val="0"/>
    <m:dispDef m:val="0"/>
    <m:lMargin m:val="0"/>
    <m:rMargin m:val="0"/>
    <m:defJc m:val="centerGroup"/>
    <m:wrapRight/>
    <m:intLim m:val="subSup"/>
    <m:naryLim m:val="subSup"/>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8BC78"/>
  <w15:docId w15:val="{3F0868C2-7A12-4DBF-908F-E4F5B429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qFormat="1"/>
    <w:lsdException w:name="heading 4" w:semiHidden="1" w:uiPriority="9" w:unhideWhenUsed="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73"/>
    <w:pPr>
      <w:spacing w:before="120" w:after="120" w:line="264" w:lineRule="auto"/>
    </w:pPr>
    <w:rPr>
      <w:rFonts w:asciiTheme="minorHAnsi" w:eastAsia="Times New Roman" w:hAnsiTheme="minorHAnsi"/>
      <w:szCs w:val="24"/>
    </w:rPr>
  </w:style>
  <w:style w:type="paragraph" w:styleId="Heading1">
    <w:name w:val="heading 1"/>
    <w:basedOn w:val="Normal"/>
    <w:next w:val="Normal"/>
    <w:link w:val="Heading1Char"/>
    <w:uiPriority w:val="1"/>
    <w:qFormat/>
    <w:rsid w:val="00746DFF"/>
    <w:pPr>
      <w:keepNext/>
      <w:keepLines/>
      <w:spacing w:before="240"/>
      <w:contextualSpacing/>
      <w:outlineLvl w:val="0"/>
    </w:pPr>
    <w:rPr>
      <w:rFonts w:asciiTheme="majorHAnsi" w:eastAsiaTheme="majorEastAsia" w:hAnsiTheme="majorHAnsi" w:cstheme="majorBidi"/>
      <w:b/>
      <w:bCs/>
      <w:color w:val="293574" w:themeColor="accent1"/>
      <w:sz w:val="24"/>
      <w:szCs w:val="28"/>
    </w:rPr>
  </w:style>
  <w:style w:type="paragraph" w:styleId="Heading2">
    <w:name w:val="heading 2"/>
    <w:basedOn w:val="Normal"/>
    <w:next w:val="Normal"/>
    <w:link w:val="Heading2Char"/>
    <w:uiPriority w:val="1"/>
    <w:qFormat/>
    <w:rsid w:val="00304F36"/>
    <w:pPr>
      <w:keepNext/>
      <w:keepLines/>
      <w:spacing w:before="240"/>
      <w:contextualSpacing/>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1"/>
    <w:qFormat/>
    <w:rsid w:val="00DC65A9"/>
    <w:pPr>
      <w:keepNext/>
      <w:keepLines/>
      <w:contextualSpacing/>
      <w:outlineLvl w:val="2"/>
    </w:pPr>
    <w:rPr>
      <w:rFonts w:asciiTheme="majorHAnsi" w:eastAsiaTheme="majorEastAsia" w:hAnsiTheme="majorHAnsi" w:cstheme="majorBidi"/>
      <w:b/>
      <w:bCs/>
      <w:i/>
    </w:rPr>
  </w:style>
  <w:style w:type="paragraph" w:styleId="Heading4">
    <w:name w:val="heading 4"/>
    <w:basedOn w:val="Normal"/>
    <w:next w:val="Normal"/>
    <w:link w:val="Heading4Char"/>
    <w:semiHidden/>
    <w:rsid w:val="00A07CE2"/>
    <w:pPr>
      <w:keepNext/>
      <w:keepLines/>
      <w:contextualSpacing/>
      <w:outlineLvl w:val="3"/>
    </w:pPr>
    <w:rPr>
      <w:rFonts w:asciiTheme="majorHAnsi" w:eastAsiaTheme="majorEastAsia" w:hAnsiTheme="majorHAnsi" w:cstheme="majorBidi"/>
      <w:b/>
      <w:bCs/>
      <w:iCs/>
      <w:color w:val="4D90C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uiPriority w:val="99"/>
    <w:rsid w:val="00B5470F"/>
    <w:pPr>
      <w:spacing w:before="0" w:after="360" w:line="240" w:lineRule="auto"/>
      <w:contextualSpacing/>
    </w:pPr>
    <w:rPr>
      <w:b/>
      <w:noProof/>
      <w:color w:val="293574" w:themeColor="accent1"/>
      <w:sz w:val="24"/>
      <w:szCs w:val="28"/>
      <w:lang w:eastAsia="en-AU"/>
    </w:rPr>
  </w:style>
  <w:style w:type="paragraph" w:styleId="Header">
    <w:name w:val="header"/>
    <w:basedOn w:val="Normal"/>
    <w:semiHidden/>
    <w:rsid w:val="000971C7"/>
    <w:pPr>
      <w:tabs>
        <w:tab w:val="center" w:pos="4153"/>
        <w:tab w:val="right" w:pos="8306"/>
      </w:tabs>
    </w:pPr>
  </w:style>
  <w:style w:type="paragraph" w:styleId="Footer">
    <w:name w:val="footer"/>
    <w:basedOn w:val="Normal"/>
    <w:link w:val="FooterChar"/>
    <w:uiPriority w:val="99"/>
    <w:rsid w:val="004549CA"/>
    <w:pPr>
      <w:tabs>
        <w:tab w:val="center" w:pos="4153"/>
        <w:tab w:val="right" w:pos="8306"/>
      </w:tabs>
      <w:spacing w:before="0" w:after="0" w:line="240" w:lineRule="auto"/>
      <w:jc w:val="right"/>
    </w:pPr>
    <w:rPr>
      <w:b/>
      <w:color w:val="BFBFBF" w:themeColor="background1" w:themeShade="BF"/>
    </w:rPr>
  </w:style>
  <w:style w:type="paragraph" w:customStyle="1" w:styleId="ChartHeading">
    <w:name w:val="Chart Heading"/>
    <w:basedOn w:val="Normal"/>
    <w:next w:val="Normal"/>
    <w:uiPriority w:val="2"/>
    <w:qFormat/>
    <w:rsid w:val="00CB2E01"/>
    <w:pPr>
      <w:keepNext/>
      <w:keepLines/>
      <w:spacing w:before="240" w:after="0"/>
      <w:contextualSpacing/>
    </w:pPr>
    <w:rPr>
      <w:rFonts w:cstheme="minorHAnsi"/>
      <w:b/>
      <w:caps/>
    </w:rPr>
  </w:style>
  <w:style w:type="paragraph" w:customStyle="1" w:styleId="Source">
    <w:name w:val="Source"/>
    <w:basedOn w:val="Normal"/>
    <w:next w:val="Normal"/>
    <w:uiPriority w:val="99"/>
    <w:qFormat/>
    <w:rsid w:val="00347B15"/>
    <w:pPr>
      <w:spacing w:after="240"/>
      <w:contextualSpacing/>
    </w:pPr>
    <w:rPr>
      <w:rFonts w:cstheme="minorHAnsi"/>
      <w:sz w:val="16"/>
      <w:szCs w:val="16"/>
    </w:rPr>
  </w:style>
  <w:style w:type="table" w:styleId="MediumShading1-Accent1">
    <w:name w:val="Medium Shading 1 Accent 1"/>
    <w:aliases w:val="Default table design"/>
    <w:basedOn w:val="TableNormal"/>
    <w:uiPriority w:val="63"/>
    <w:rsid w:val="00264C91"/>
    <w:rPr>
      <w:rFonts w:asciiTheme="minorHAnsi" w:hAnsiTheme="minorHAnsi"/>
      <w:sz w:val="18"/>
    </w:rPr>
    <w:tblPr>
      <w:tblStyleRowBandSize w:val="1"/>
      <w:tblStyleColBandSize w:val="1"/>
      <w:tblInd w:w="85" w:type="dxa"/>
      <w:tbl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blBorders>
      <w:tblCellMar>
        <w:top w:w="28" w:type="dxa"/>
        <w:left w:w="85" w:type="dxa"/>
        <w:bottom w:w="28" w:type="dxa"/>
        <w:right w:w="85" w:type="dxa"/>
      </w:tblCellMar>
    </w:tblPr>
    <w:tblStylePr w:type="firstRow">
      <w:pPr>
        <w:spacing w:before="0" w:after="0" w:line="240" w:lineRule="auto"/>
      </w:pPr>
      <w:rPr>
        <w:b/>
        <w:bCs/>
        <w:color w:val="FFFFFF" w:themeColor="background1"/>
      </w:rPr>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shd w:val="clear" w:color="auto" w:fill="293574" w:themeFill="accent1"/>
      </w:tcPr>
    </w:tblStylePr>
    <w:tblStylePr w:type="lastRow">
      <w:pPr>
        <w:spacing w:before="0" w:after="0" w:line="240" w:lineRule="auto"/>
      </w:pPr>
      <w:rPr>
        <w:b/>
        <w:bCs/>
      </w:rPr>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tcPr>
    </w:tblStylePr>
    <w:tblStylePr w:type="firstCol">
      <w:rPr>
        <w:b/>
        <w:bCs/>
      </w:rPr>
    </w:tblStylePr>
    <w:tblStylePr w:type="lastCol">
      <w:rPr>
        <w:b/>
        <w:bCs/>
      </w:rPr>
    </w:tblStylePr>
    <w:tblStylePr w:type="band1Horz">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tcPr>
    </w:tblStylePr>
    <w:tblStylePr w:type="band2Horz">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tcPr>
    </w:tblStylePr>
  </w:style>
  <w:style w:type="character" w:styleId="Hyperlink">
    <w:name w:val="Hyperlink"/>
    <w:uiPriority w:val="99"/>
    <w:rsid w:val="00857AC3"/>
    <w:rPr>
      <w:b/>
      <w:color w:val="293574" w:themeColor="accent1"/>
      <w:u w:val="none"/>
    </w:rPr>
  </w:style>
  <w:style w:type="paragraph" w:styleId="Date">
    <w:name w:val="Date"/>
    <w:basedOn w:val="Normal"/>
    <w:next w:val="Normal"/>
    <w:link w:val="DateChar"/>
    <w:uiPriority w:val="2"/>
    <w:rsid w:val="00783D34"/>
    <w:pPr>
      <w:spacing w:before="0" w:after="0"/>
      <w:jc w:val="right"/>
    </w:pPr>
    <w:rPr>
      <w:b/>
      <w:color w:val="293574" w:themeColor="accent1"/>
      <w:sz w:val="24"/>
    </w:rPr>
  </w:style>
  <w:style w:type="paragraph" w:styleId="TOC1">
    <w:name w:val="toc 1"/>
    <w:basedOn w:val="Normal"/>
    <w:next w:val="Normal"/>
    <w:semiHidden/>
    <w:rsid w:val="000971C7"/>
    <w:pPr>
      <w:spacing w:before="240"/>
    </w:pPr>
    <w:rPr>
      <w:b/>
      <w:bCs/>
      <w:szCs w:val="20"/>
    </w:rPr>
  </w:style>
  <w:style w:type="character" w:customStyle="1" w:styleId="DateChar">
    <w:name w:val="Date Char"/>
    <w:basedOn w:val="DefaultParagraphFont"/>
    <w:link w:val="Date"/>
    <w:uiPriority w:val="2"/>
    <w:rsid w:val="00F35DD4"/>
    <w:rPr>
      <w:rFonts w:asciiTheme="minorHAnsi" w:eastAsia="Times New Roman" w:hAnsiTheme="minorHAnsi"/>
      <w:b/>
      <w:color w:val="293574" w:themeColor="accent1"/>
      <w:sz w:val="24"/>
      <w:szCs w:val="24"/>
    </w:rPr>
  </w:style>
  <w:style w:type="paragraph" w:customStyle="1" w:styleId="TableText">
    <w:name w:val="Table Text"/>
    <w:basedOn w:val="Normal"/>
    <w:uiPriority w:val="2"/>
    <w:qFormat/>
    <w:rsid w:val="00783D34"/>
    <w:pPr>
      <w:spacing w:before="0" w:after="0"/>
    </w:pPr>
    <w:rPr>
      <w:sz w:val="18"/>
      <w:szCs w:val="18"/>
    </w:rPr>
  </w:style>
  <w:style w:type="paragraph" w:styleId="TOCHeading">
    <w:name w:val="TOC Heading"/>
    <w:basedOn w:val="Normal"/>
    <w:semiHidden/>
    <w:rsid w:val="000971C7"/>
    <w:pPr>
      <w:tabs>
        <w:tab w:val="right" w:pos="9378"/>
      </w:tabs>
      <w:spacing w:after="240"/>
    </w:pPr>
    <w:rPr>
      <w:b/>
      <w:color w:val="4D90CD"/>
      <w:sz w:val="28"/>
      <w:szCs w:val="28"/>
    </w:rPr>
  </w:style>
  <w:style w:type="paragraph" w:customStyle="1" w:styleId="Disclaimer">
    <w:name w:val="Disclaimer"/>
    <w:basedOn w:val="Normal"/>
    <w:uiPriority w:val="99"/>
    <w:rsid w:val="00965041"/>
    <w:pPr>
      <w:spacing w:before="0" w:after="0"/>
    </w:pPr>
    <w:rPr>
      <w:sz w:val="14"/>
      <w:szCs w:val="14"/>
      <w:lang w:eastAsia="en-AU"/>
    </w:rPr>
  </w:style>
  <w:style w:type="paragraph" w:customStyle="1" w:styleId="Signoff">
    <w:name w:val="Sign off"/>
    <w:basedOn w:val="Normal"/>
    <w:uiPriority w:val="99"/>
    <w:rsid w:val="00965041"/>
    <w:pPr>
      <w:spacing w:before="0" w:after="0"/>
    </w:pPr>
    <w:rPr>
      <w:sz w:val="18"/>
      <w:szCs w:val="18"/>
      <w:lang w:eastAsia="en-AU"/>
    </w:rPr>
  </w:style>
  <w:style w:type="character" w:styleId="PageNumber">
    <w:name w:val="page number"/>
    <w:basedOn w:val="DefaultParagraphFont"/>
    <w:semiHidden/>
    <w:rsid w:val="000971C7"/>
  </w:style>
  <w:style w:type="paragraph" w:styleId="TOC2">
    <w:name w:val="toc 2"/>
    <w:basedOn w:val="Normal"/>
    <w:next w:val="Normal"/>
    <w:autoRedefine/>
    <w:semiHidden/>
    <w:rsid w:val="000971C7"/>
    <w:pPr>
      <w:ind w:left="200"/>
    </w:pPr>
  </w:style>
  <w:style w:type="paragraph" w:styleId="BalloonText">
    <w:name w:val="Balloon Text"/>
    <w:basedOn w:val="Normal"/>
    <w:link w:val="BalloonTextChar"/>
    <w:semiHidden/>
    <w:rsid w:val="00897341"/>
    <w:rPr>
      <w:rFonts w:ascii="Tahoma" w:hAnsi="Tahoma" w:cs="Tahoma"/>
      <w:sz w:val="16"/>
      <w:szCs w:val="16"/>
    </w:rPr>
  </w:style>
  <w:style w:type="character" w:customStyle="1" w:styleId="BalloonTextChar">
    <w:name w:val="Balloon Text Char"/>
    <w:basedOn w:val="DefaultParagraphFont"/>
    <w:link w:val="BalloonText"/>
    <w:semiHidden/>
    <w:rsid w:val="00446B18"/>
    <w:rPr>
      <w:rFonts w:ascii="Tahoma" w:eastAsia="Times New Roman" w:hAnsi="Tahoma" w:cs="Tahoma"/>
      <w:sz w:val="16"/>
      <w:szCs w:val="16"/>
    </w:rPr>
  </w:style>
  <w:style w:type="table" w:styleId="TableGrid">
    <w:name w:val="Table Grid"/>
    <w:basedOn w:val="TableNormal"/>
    <w:rsid w:val="006E6F1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29"/>
    <w:qFormat/>
    <w:rsid w:val="006B3973"/>
    <w:rPr>
      <w:szCs w:val="20"/>
      <w:lang w:eastAsia="en-AU"/>
    </w:rPr>
  </w:style>
  <w:style w:type="character" w:styleId="CommentReference">
    <w:name w:val="annotation reference"/>
    <w:basedOn w:val="DefaultParagraphFont"/>
    <w:uiPriority w:val="99"/>
    <w:rsid w:val="00862B44"/>
    <w:rPr>
      <w:sz w:val="16"/>
      <w:szCs w:val="16"/>
    </w:rPr>
  </w:style>
  <w:style w:type="paragraph" w:styleId="CommentText">
    <w:name w:val="annotation text"/>
    <w:basedOn w:val="Normal"/>
    <w:link w:val="CommentTextChar"/>
    <w:semiHidden/>
    <w:rsid w:val="00862B44"/>
    <w:rPr>
      <w:szCs w:val="20"/>
    </w:rPr>
  </w:style>
  <w:style w:type="character" w:customStyle="1" w:styleId="CommentTextChar">
    <w:name w:val="Comment Text Char"/>
    <w:basedOn w:val="DefaultParagraphFont"/>
    <w:link w:val="CommentText"/>
    <w:semiHidden/>
    <w:rsid w:val="00446B18"/>
    <w:rPr>
      <w:rFonts w:asciiTheme="minorHAnsi" w:eastAsia="Times New Roman" w:hAnsiTheme="minorHAnsi"/>
    </w:rPr>
  </w:style>
  <w:style w:type="paragraph" w:styleId="CommentSubject">
    <w:name w:val="annotation subject"/>
    <w:basedOn w:val="CommentText"/>
    <w:next w:val="CommentText"/>
    <w:link w:val="CommentSubjectChar"/>
    <w:semiHidden/>
    <w:rsid w:val="00862B44"/>
    <w:rPr>
      <w:b/>
      <w:bCs/>
    </w:rPr>
  </w:style>
  <w:style w:type="character" w:customStyle="1" w:styleId="CommentSubjectChar">
    <w:name w:val="Comment Subject Char"/>
    <w:basedOn w:val="CommentTextChar"/>
    <w:link w:val="CommentSubject"/>
    <w:semiHidden/>
    <w:rsid w:val="00446B18"/>
    <w:rPr>
      <w:rFonts w:asciiTheme="minorHAnsi" w:eastAsia="Times New Roman" w:hAnsiTheme="minorHAnsi"/>
      <w:b/>
      <w:bCs/>
    </w:rPr>
  </w:style>
  <w:style w:type="character" w:styleId="FollowedHyperlink">
    <w:name w:val="FollowedHyperlink"/>
    <w:basedOn w:val="DefaultParagraphFont"/>
    <w:semiHidden/>
    <w:rsid w:val="00CD52F2"/>
    <w:rPr>
      <w:color w:val="000000" w:themeColor="followedHyperlink"/>
      <w:u w:val="single"/>
    </w:rPr>
  </w:style>
  <w:style w:type="paragraph" w:styleId="Revision">
    <w:name w:val="Revision"/>
    <w:hidden/>
    <w:uiPriority w:val="99"/>
    <w:semiHidden/>
    <w:rsid w:val="00682ACD"/>
    <w:rPr>
      <w:rFonts w:ascii="Verdana" w:eastAsia="Times New Roman" w:hAnsi="Verdana"/>
      <w:szCs w:val="24"/>
    </w:rPr>
  </w:style>
  <w:style w:type="paragraph" w:customStyle="1" w:styleId="Default">
    <w:name w:val="Default"/>
    <w:rsid w:val="00AB3AB8"/>
    <w:pPr>
      <w:autoSpaceDE w:val="0"/>
      <w:autoSpaceDN w:val="0"/>
      <w:adjustRightInd w:val="0"/>
    </w:pPr>
    <w:rPr>
      <w:rFonts w:ascii="Arial" w:eastAsia="Arial" w:hAnsi="Arial" w:cs="Arial"/>
      <w:color w:val="000000"/>
      <w:sz w:val="24"/>
      <w:szCs w:val="24"/>
      <w:lang w:eastAsia="en-AU"/>
    </w:rPr>
  </w:style>
  <w:style w:type="character" w:customStyle="1" w:styleId="Heading2Char">
    <w:name w:val="Heading 2 Char"/>
    <w:basedOn w:val="DefaultParagraphFont"/>
    <w:link w:val="Heading2"/>
    <w:uiPriority w:val="1"/>
    <w:rsid w:val="00F35DD4"/>
    <w:rPr>
      <w:rFonts w:asciiTheme="majorHAnsi" w:eastAsiaTheme="majorEastAsia" w:hAnsiTheme="majorHAnsi" w:cstheme="majorBidi"/>
      <w:b/>
      <w:bCs/>
      <w:szCs w:val="26"/>
    </w:rPr>
  </w:style>
  <w:style w:type="character" w:styleId="Strong">
    <w:name w:val="Strong"/>
    <w:basedOn w:val="DefaultParagraphFont"/>
    <w:uiPriority w:val="22"/>
    <w:semiHidden/>
    <w:rsid w:val="00175845"/>
    <w:rPr>
      <w:rFonts w:asciiTheme="minorHAnsi" w:hAnsiTheme="minorHAnsi"/>
      <w:b/>
      <w:bCs/>
    </w:rPr>
  </w:style>
  <w:style w:type="paragraph" w:styleId="FootnoteText">
    <w:name w:val="footnote text"/>
    <w:basedOn w:val="Normal"/>
    <w:link w:val="FootnoteTextChar"/>
    <w:uiPriority w:val="99"/>
    <w:unhideWhenUsed/>
    <w:rsid w:val="00A07CE2"/>
    <w:pPr>
      <w:spacing w:before="0" w:after="0"/>
    </w:pPr>
    <w:rPr>
      <w:rFonts w:eastAsia="Arial"/>
      <w:sz w:val="16"/>
      <w:szCs w:val="20"/>
    </w:rPr>
  </w:style>
  <w:style w:type="character" w:customStyle="1" w:styleId="FootnoteTextChar">
    <w:name w:val="Footnote Text Char"/>
    <w:basedOn w:val="DefaultParagraphFont"/>
    <w:link w:val="FootnoteText"/>
    <w:uiPriority w:val="99"/>
    <w:rsid w:val="00A07CE2"/>
    <w:rPr>
      <w:rFonts w:asciiTheme="minorHAnsi" w:eastAsia="Arial" w:hAnsiTheme="minorHAnsi"/>
      <w:sz w:val="16"/>
    </w:rPr>
  </w:style>
  <w:style w:type="character" w:styleId="FootnoteReference">
    <w:name w:val="footnote reference"/>
    <w:basedOn w:val="DefaultParagraphFont"/>
    <w:uiPriority w:val="99"/>
    <w:unhideWhenUsed/>
    <w:rsid w:val="00C21944"/>
    <w:rPr>
      <w:vertAlign w:val="superscript"/>
    </w:rPr>
  </w:style>
  <w:style w:type="character" w:customStyle="1" w:styleId="Heading4Char">
    <w:name w:val="Heading 4 Char"/>
    <w:basedOn w:val="DefaultParagraphFont"/>
    <w:link w:val="Heading4"/>
    <w:semiHidden/>
    <w:rsid w:val="00446B18"/>
    <w:rPr>
      <w:rFonts w:asciiTheme="majorHAnsi" w:eastAsiaTheme="majorEastAsia" w:hAnsiTheme="majorHAnsi" w:cstheme="majorBidi"/>
      <w:b/>
      <w:bCs/>
      <w:iCs/>
      <w:color w:val="4D90CD"/>
      <w:szCs w:val="22"/>
    </w:rPr>
  </w:style>
  <w:style w:type="character" w:customStyle="1" w:styleId="FooterChar">
    <w:name w:val="Footer Char"/>
    <w:basedOn w:val="DefaultParagraphFont"/>
    <w:link w:val="Footer"/>
    <w:uiPriority w:val="99"/>
    <w:rsid w:val="004549CA"/>
    <w:rPr>
      <w:rFonts w:asciiTheme="minorHAnsi" w:eastAsia="Times New Roman" w:hAnsiTheme="minorHAnsi"/>
      <w:b/>
      <w:color w:val="BFBFBF" w:themeColor="background1" w:themeShade="BF"/>
      <w:szCs w:val="24"/>
    </w:rPr>
  </w:style>
  <w:style w:type="character" w:customStyle="1" w:styleId="Heading1Char">
    <w:name w:val="Heading 1 Char"/>
    <w:basedOn w:val="DefaultParagraphFont"/>
    <w:link w:val="Heading1"/>
    <w:uiPriority w:val="1"/>
    <w:rsid w:val="00F35DD4"/>
    <w:rPr>
      <w:rFonts w:asciiTheme="majorHAnsi" w:eastAsiaTheme="majorEastAsia" w:hAnsiTheme="majorHAnsi" w:cstheme="majorBidi"/>
      <w:b/>
      <w:bCs/>
      <w:color w:val="293574" w:themeColor="accent1"/>
      <w:sz w:val="24"/>
      <w:szCs w:val="28"/>
    </w:rPr>
  </w:style>
  <w:style w:type="character" w:customStyle="1" w:styleId="Heading3Char">
    <w:name w:val="Heading 3 Char"/>
    <w:basedOn w:val="DefaultParagraphFont"/>
    <w:link w:val="Heading3"/>
    <w:uiPriority w:val="1"/>
    <w:rsid w:val="00DC65A9"/>
    <w:rPr>
      <w:rFonts w:asciiTheme="majorHAnsi" w:eastAsiaTheme="majorEastAsia" w:hAnsiTheme="majorHAnsi" w:cstheme="majorBidi"/>
      <w:b/>
      <w:bCs/>
      <w:i/>
      <w:szCs w:val="24"/>
    </w:rPr>
  </w:style>
  <w:style w:type="paragraph" w:customStyle="1" w:styleId="Bodycopy">
    <w:name w:val="Body copy"/>
    <w:basedOn w:val="Normal"/>
    <w:qFormat/>
    <w:rsid w:val="00D2534D"/>
    <w:pPr>
      <w:spacing w:before="0" w:after="60" w:line="240" w:lineRule="auto"/>
    </w:pPr>
    <w:rPr>
      <w:rFonts w:ascii="Arial" w:eastAsiaTheme="minorEastAsia" w:hAnsi="Arial" w:cstheme="minorBidi"/>
      <w:sz w:val="18"/>
      <w:szCs w:val="22"/>
      <w:lang w:eastAsia="en-AU"/>
    </w:rPr>
  </w:style>
  <w:style w:type="character" w:customStyle="1" w:styleId="defaultparagraphfont0">
    <w:name w:val="defaultparagraphfont"/>
    <w:basedOn w:val="DefaultParagraphFont"/>
    <w:rsid w:val="00526B17"/>
  </w:style>
  <w:style w:type="paragraph" w:styleId="NormalWeb">
    <w:name w:val="Normal (Web)"/>
    <w:basedOn w:val="Normal"/>
    <w:uiPriority w:val="99"/>
    <w:unhideWhenUsed/>
    <w:rsid w:val="00C949A2"/>
    <w:pPr>
      <w:spacing w:before="100" w:beforeAutospacing="1" w:after="100" w:afterAutospacing="1" w:line="240" w:lineRule="auto"/>
    </w:pPr>
    <w:rPr>
      <w:rFonts w:ascii="Times New Roman" w:hAnsi="Times New Roman"/>
      <w:sz w:val="24"/>
      <w:lang w:eastAsia="en-AU"/>
    </w:rPr>
  </w:style>
  <w:style w:type="paragraph" w:customStyle="1" w:styleId="FFheading1">
    <w:name w:val="FF_heading_1"/>
    <w:basedOn w:val="Normal"/>
    <w:link w:val="FFheading1Char"/>
    <w:qFormat/>
    <w:rsid w:val="006E4903"/>
    <w:pPr>
      <w:spacing w:line="240" w:lineRule="auto"/>
    </w:pPr>
    <w:rPr>
      <w:rFonts w:ascii="Arial" w:hAnsi="Arial"/>
      <w:sz w:val="28"/>
      <w:lang w:val="x-none" w:eastAsia="x-none"/>
    </w:rPr>
  </w:style>
  <w:style w:type="character" w:customStyle="1" w:styleId="FFheading1Char">
    <w:name w:val="FF_heading_1 Char"/>
    <w:link w:val="FFheading1"/>
    <w:rsid w:val="006E4903"/>
    <w:rPr>
      <w:rFonts w:ascii="Arial" w:eastAsia="Times New Roman" w:hAnsi="Arial"/>
      <w:sz w:val="28"/>
      <w:szCs w:val="24"/>
      <w:lang w:val="x-none" w:eastAsia="x-none"/>
    </w:rPr>
  </w:style>
  <w:style w:type="paragraph" w:customStyle="1" w:styleId="FFbody">
    <w:name w:val="FF_body"/>
    <w:basedOn w:val="Normal"/>
    <w:link w:val="FFbodyChar"/>
    <w:qFormat/>
    <w:rsid w:val="006E4903"/>
    <w:pPr>
      <w:spacing w:before="0" w:line="240" w:lineRule="auto"/>
    </w:pPr>
    <w:rPr>
      <w:rFonts w:ascii="Arial" w:hAnsi="Arial"/>
      <w:lang w:val="x-none" w:eastAsia="x-none"/>
    </w:rPr>
  </w:style>
  <w:style w:type="paragraph" w:customStyle="1" w:styleId="FFheading2">
    <w:name w:val="FF_heading_2"/>
    <w:basedOn w:val="Normal"/>
    <w:link w:val="FFheading2Char"/>
    <w:qFormat/>
    <w:rsid w:val="006E4903"/>
    <w:pPr>
      <w:spacing w:before="0" w:after="0" w:line="240" w:lineRule="auto"/>
    </w:pPr>
    <w:rPr>
      <w:rFonts w:ascii="Arial" w:hAnsi="Arial"/>
      <w:b/>
      <w:sz w:val="22"/>
      <w:lang w:val="x-none" w:eastAsia="x-none"/>
    </w:rPr>
  </w:style>
  <w:style w:type="character" w:customStyle="1" w:styleId="FFbodyChar">
    <w:name w:val="FF_body Char"/>
    <w:link w:val="FFbody"/>
    <w:rsid w:val="006E4903"/>
    <w:rPr>
      <w:rFonts w:ascii="Arial" w:eastAsia="Times New Roman" w:hAnsi="Arial"/>
      <w:szCs w:val="24"/>
      <w:lang w:val="x-none" w:eastAsia="x-none"/>
    </w:rPr>
  </w:style>
  <w:style w:type="character" w:customStyle="1" w:styleId="FFheading2Char">
    <w:name w:val="FF_heading_2 Char"/>
    <w:link w:val="FFheading2"/>
    <w:rsid w:val="006E4903"/>
    <w:rPr>
      <w:rFonts w:ascii="Arial" w:eastAsia="Times New Roman" w:hAnsi="Arial"/>
      <w:b/>
      <w:sz w:val="22"/>
      <w:szCs w:val="24"/>
      <w:lang w:val="x-none" w:eastAsia="x-none"/>
    </w:rPr>
  </w:style>
  <w:style w:type="paragraph" w:customStyle="1" w:styleId="Pa0">
    <w:name w:val="Pa0"/>
    <w:basedOn w:val="Default"/>
    <w:next w:val="Default"/>
    <w:uiPriority w:val="99"/>
    <w:rsid w:val="009144D6"/>
    <w:pPr>
      <w:spacing w:line="281" w:lineRule="atLeast"/>
    </w:pPr>
    <w:rPr>
      <w:rFonts w:ascii="GNBVB J+ Helvetica Neue LT" w:eastAsia="MS Mincho" w:hAnsi="GNBVB J+ Helvetica Neue LT" w:cs="Mangal"/>
      <w:color w:val="auto"/>
      <w:lang w:eastAsia="en-US" w:bidi="hi-IN"/>
    </w:rPr>
  </w:style>
  <w:style w:type="paragraph" w:customStyle="1" w:styleId="Pa1">
    <w:name w:val="Pa1"/>
    <w:basedOn w:val="Default"/>
    <w:next w:val="Default"/>
    <w:uiPriority w:val="99"/>
    <w:rsid w:val="009144D6"/>
    <w:pPr>
      <w:spacing w:line="191" w:lineRule="atLeast"/>
    </w:pPr>
    <w:rPr>
      <w:rFonts w:ascii="GNBVB J+ Helvetica Neue LT" w:eastAsia="MS Mincho" w:hAnsi="GNBVB J+ Helvetica Neue LT" w:cs="Mangal"/>
      <w:color w:val="auto"/>
      <w:lang w:eastAsia="en-US" w:bidi="hi-IN"/>
    </w:rPr>
  </w:style>
  <w:style w:type="paragraph" w:customStyle="1" w:styleId="Pa2">
    <w:name w:val="Pa2"/>
    <w:basedOn w:val="Default"/>
    <w:next w:val="Default"/>
    <w:uiPriority w:val="99"/>
    <w:rsid w:val="009144D6"/>
    <w:pPr>
      <w:spacing w:line="211" w:lineRule="atLeast"/>
    </w:pPr>
    <w:rPr>
      <w:rFonts w:ascii="GNBVB J+ Helvetica Neue LT" w:eastAsia="MS Mincho" w:hAnsi="GNBVB J+ Helvetica Neue LT" w:cs="Mangal"/>
      <w:color w:val="auto"/>
      <w:lang w:eastAsia="en-US" w:bidi="hi-IN"/>
    </w:rPr>
  </w:style>
  <w:style w:type="character" w:customStyle="1" w:styleId="A4">
    <w:name w:val="A4"/>
    <w:uiPriority w:val="99"/>
    <w:rsid w:val="009144D6"/>
    <w:rPr>
      <w:rFonts w:cs="GNBVB J+ Helvetica Neue L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558">
      <w:bodyDiv w:val="1"/>
      <w:marLeft w:val="0"/>
      <w:marRight w:val="0"/>
      <w:marTop w:val="0"/>
      <w:marBottom w:val="0"/>
      <w:divBdr>
        <w:top w:val="none" w:sz="0" w:space="0" w:color="auto"/>
        <w:left w:val="none" w:sz="0" w:space="0" w:color="auto"/>
        <w:bottom w:val="none" w:sz="0" w:space="0" w:color="auto"/>
        <w:right w:val="none" w:sz="0" w:space="0" w:color="auto"/>
      </w:divBdr>
    </w:div>
    <w:div w:id="115879920">
      <w:bodyDiv w:val="1"/>
      <w:marLeft w:val="0"/>
      <w:marRight w:val="0"/>
      <w:marTop w:val="0"/>
      <w:marBottom w:val="0"/>
      <w:divBdr>
        <w:top w:val="none" w:sz="0" w:space="0" w:color="auto"/>
        <w:left w:val="none" w:sz="0" w:space="0" w:color="auto"/>
        <w:bottom w:val="none" w:sz="0" w:space="0" w:color="auto"/>
        <w:right w:val="none" w:sz="0" w:space="0" w:color="auto"/>
      </w:divBdr>
    </w:div>
    <w:div w:id="205652150">
      <w:bodyDiv w:val="1"/>
      <w:marLeft w:val="0"/>
      <w:marRight w:val="0"/>
      <w:marTop w:val="0"/>
      <w:marBottom w:val="0"/>
      <w:divBdr>
        <w:top w:val="none" w:sz="0" w:space="0" w:color="auto"/>
        <w:left w:val="none" w:sz="0" w:space="0" w:color="auto"/>
        <w:bottom w:val="none" w:sz="0" w:space="0" w:color="auto"/>
        <w:right w:val="none" w:sz="0" w:space="0" w:color="auto"/>
      </w:divBdr>
    </w:div>
    <w:div w:id="264119540">
      <w:bodyDiv w:val="1"/>
      <w:marLeft w:val="0"/>
      <w:marRight w:val="0"/>
      <w:marTop w:val="0"/>
      <w:marBottom w:val="0"/>
      <w:divBdr>
        <w:top w:val="none" w:sz="0" w:space="0" w:color="auto"/>
        <w:left w:val="none" w:sz="0" w:space="0" w:color="auto"/>
        <w:bottom w:val="none" w:sz="0" w:space="0" w:color="auto"/>
        <w:right w:val="none" w:sz="0" w:space="0" w:color="auto"/>
      </w:divBdr>
    </w:div>
    <w:div w:id="364522098">
      <w:bodyDiv w:val="1"/>
      <w:marLeft w:val="0"/>
      <w:marRight w:val="0"/>
      <w:marTop w:val="0"/>
      <w:marBottom w:val="0"/>
      <w:divBdr>
        <w:top w:val="none" w:sz="0" w:space="0" w:color="auto"/>
        <w:left w:val="none" w:sz="0" w:space="0" w:color="auto"/>
        <w:bottom w:val="none" w:sz="0" w:space="0" w:color="auto"/>
        <w:right w:val="none" w:sz="0" w:space="0" w:color="auto"/>
      </w:divBdr>
    </w:div>
    <w:div w:id="431167208">
      <w:bodyDiv w:val="1"/>
      <w:marLeft w:val="0"/>
      <w:marRight w:val="0"/>
      <w:marTop w:val="0"/>
      <w:marBottom w:val="0"/>
      <w:divBdr>
        <w:top w:val="none" w:sz="0" w:space="0" w:color="auto"/>
        <w:left w:val="none" w:sz="0" w:space="0" w:color="auto"/>
        <w:bottom w:val="none" w:sz="0" w:space="0" w:color="auto"/>
        <w:right w:val="none" w:sz="0" w:space="0" w:color="auto"/>
      </w:divBdr>
    </w:div>
    <w:div w:id="586689447">
      <w:bodyDiv w:val="1"/>
      <w:marLeft w:val="0"/>
      <w:marRight w:val="0"/>
      <w:marTop w:val="0"/>
      <w:marBottom w:val="0"/>
      <w:divBdr>
        <w:top w:val="none" w:sz="0" w:space="0" w:color="auto"/>
        <w:left w:val="none" w:sz="0" w:space="0" w:color="auto"/>
        <w:bottom w:val="none" w:sz="0" w:space="0" w:color="auto"/>
        <w:right w:val="none" w:sz="0" w:space="0" w:color="auto"/>
      </w:divBdr>
    </w:div>
    <w:div w:id="670528813">
      <w:bodyDiv w:val="1"/>
      <w:marLeft w:val="0"/>
      <w:marRight w:val="0"/>
      <w:marTop w:val="0"/>
      <w:marBottom w:val="0"/>
      <w:divBdr>
        <w:top w:val="none" w:sz="0" w:space="0" w:color="auto"/>
        <w:left w:val="none" w:sz="0" w:space="0" w:color="auto"/>
        <w:bottom w:val="none" w:sz="0" w:space="0" w:color="auto"/>
        <w:right w:val="none" w:sz="0" w:space="0" w:color="auto"/>
      </w:divBdr>
    </w:div>
    <w:div w:id="741636583">
      <w:bodyDiv w:val="1"/>
      <w:marLeft w:val="0"/>
      <w:marRight w:val="0"/>
      <w:marTop w:val="0"/>
      <w:marBottom w:val="0"/>
      <w:divBdr>
        <w:top w:val="none" w:sz="0" w:space="0" w:color="auto"/>
        <w:left w:val="none" w:sz="0" w:space="0" w:color="auto"/>
        <w:bottom w:val="none" w:sz="0" w:space="0" w:color="auto"/>
        <w:right w:val="none" w:sz="0" w:space="0" w:color="auto"/>
      </w:divBdr>
    </w:div>
    <w:div w:id="805927912">
      <w:bodyDiv w:val="1"/>
      <w:marLeft w:val="0"/>
      <w:marRight w:val="0"/>
      <w:marTop w:val="0"/>
      <w:marBottom w:val="0"/>
      <w:divBdr>
        <w:top w:val="none" w:sz="0" w:space="0" w:color="auto"/>
        <w:left w:val="none" w:sz="0" w:space="0" w:color="auto"/>
        <w:bottom w:val="none" w:sz="0" w:space="0" w:color="auto"/>
        <w:right w:val="none" w:sz="0" w:space="0" w:color="auto"/>
      </w:divBdr>
    </w:div>
    <w:div w:id="817264785">
      <w:bodyDiv w:val="1"/>
      <w:marLeft w:val="0"/>
      <w:marRight w:val="0"/>
      <w:marTop w:val="0"/>
      <w:marBottom w:val="0"/>
      <w:divBdr>
        <w:top w:val="none" w:sz="0" w:space="0" w:color="auto"/>
        <w:left w:val="none" w:sz="0" w:space="0" w:color="auto"/>
        <w:bottom w:val="none" w:sz="0" w:space="0" w:color="auto"/>
        <w:right w:val="none" w:sz="0" w:space="0" w:color="auto"/>
      </w:divBdr>
    </w:div>
    <w:div w:id="833690356">
      <w:bodyDiv w:val="1"/>
      <w:marLeft w:val="0"/>
      <w:marRight w:val="0"/>
      <w:marTop w:val="0"/>
      <w:marBottom w:val="0"/>
      <w:divBdr>
        <w:top w:val="none" w:sz="0" w:space="0" w:color="auto"/>
        <w:left w:val="none" w:sz="0" w:space="0" w:color="auto"/>
        <w:bottom w:val="none" w:sz="0" w:space="0" w:color="auto"/>
        <w:right w:val="none" w:sz="0" w:space="0" w:color="auto"/>
      </w:divBdr>
    </w:div>
    <w:div w:id="912083291">
      <w:bodyDiv w:val="1"/>
      <w:marLeft w:val="0"/>
      <w:marRight w:val="0"/>
      <w:marTop w:val="0"/>
      <w:marBottom w:val="0"/>
      <w:divBdr>
        <w:top w:val="none" w:sz="0" w:space="0" w:color="auto"/>
        <w:left w:val="none" w:sz="0" w:space="0" w:color="auto"/>
        <w:bottom w:val="none" w:sz="0" w:space="0" w:color="auto"/>
        <w:right w:val="none" w:sz="0" w:space="0" w:color="auto"/>
      </w:divBdr>
    </w:div>
    <w:div w:id="1160120778">
      <w:bodyDiv w:val="1"/>
      <w:marLeft w:val="0"/>
      <w:marRight w:val="0"/>
      <w:marTop w:val="0"/>
      <w:marBottom w:val="0"/>
      <w:divBdr>
        <w:top w:val="none" w:sz="0" w:space="0" w:color="auto"/>
        <w:left w:val="none" w:sz="0" w:space="0" w:color="auto"/>
        <w:bottom w:val="none" w:sz="0" w:space="0" w:color="auto"/>
        <w:right w:val="none" w:sz="0" w:space="0" w:color="auto"/>
      </w:divBdr>
    </w:div>
    <w:div w:id="1198815112">
      <w:bodyDiv w:val="1"/>
      <w:marLeft w:val="0"/>
      <w:marRight w:val="0"/>
      <w:marTop w:val="0"/>
      <w:marBottom w:val="0"/>
      <w:divBdr>
        <w:top w:val="none" w:sz="0" w:space="0" w:color="auto"/>
        <w:left w:val="none" w:sz="0" w:space="0" w:color="auto"/>
        <w:bottom w:val="none" w:sz="0" w:space="0" w:color="auto"/>
        <w:right w:val="none" w:sz="0" w:space="0" w:color="auto"/>
      </w:divBdr>
    </w:div>
    <w:div w:id="1495754334">
      <w:bodyDiv w:val="1"/>
      <w:marLeft w:val="0"/>
      <w:marRight w:val="0"/>
      <w:marTop w:val="0"/>
      <w:marBottom w:val="0"/>
      <w:divBdr>
        <w:top w:val="none" w:sz="0" w:space="0" w:color="auto"/>
        <w:left w:val="none" w:sz="0" w:space="0" w:color="auto"/>
        <w:bottom w:val="none" w:sz="0" w:space="0" w:color="auto"/>
        <w:right w:val="none" w:sz="0" w:space="0" w:color="auto"/>
      </w:divBdr>
    </w:div>
    <w:div w:id="1644458058">
      <w:bodyDiv w:val="1"/>
      <w:marLeft w:val="0"/>
      <w:marRight w:val="0"/>
      <w:marTop w:val="0"/>
      <w:marBottom w:val="0"/>
      <w:divBdr>
        <w:top w:val="none" w:sz="0" w:space="0" w:color="auto"/>
        <w:left w:val="none" w:sz="0" w:space="0" w:color="auto"/>
        <w:bottom w:val="none" w:sz="0" w:space="0" w:color="auto"/>
        <w:right w:val="none" w:sz="0" w:space="0" w:color="auto"/>
      </w:divBdr>
    </w:div>
    <w:div w:id="1721510771">
      <w:bodyDiv w:val="1"/>
      <w:marLeft w:val="0"/>
      <w:marRight w:val="0"/>
      <w:marTop w:val="0"/>
      <w:marBottom w:val="0"/>
      <w:divBdr>
        <w:top w:val="none" w:sz="0" w:space="0" w:color="auto"/>
        <w:left w:val="none" w:sz="0" w:space="0" w:color="auto"/>
        <w:bottom w:val="none" w:sz="0" w:space="0" w:color="auto"/>
        <w:right w:val="none" w:sz="0" w:space="0" w:color="auto"/>
      </w:divBdr>
    </w:div>
    <w:div w:id="1794715350">
      <w:bodyDiv w:val="1"/>
      <w:marLeft w:val="0"/>
      <w:marRight w:val="0"/>
      <w:marTop w:val="0"/>
      <w:marBottom w:val="0"/>
      <w:divBdr>
        <w:top w:val="none" w:sz="0" w:space="0" w:color="auto"/>
        <w:left w:val="none" w:sz="0" w:space="0" w:color="auto"/>
        <w:bottom w:val="none" w:sz="0" w:space="0" w:color="auto"/>
        <w:right w:val="none" w:sz="0" w:space="0" w:color="auto"/>
      </w:divBdr>
    </w:div>
    <w:div w:id="1840847613">
      <w:bodyDiv w:val="1"/>
      <w:marLeft w:val="0"/>
      <w:marRight w:val="0"/>
      <w:marTop w:val="0"/>
      <w:marBottom w:val="0"/>
      <w:divBdr>
        <w:top w:val="none" w:sz="0" w:space="0" w:color="auto"/>
        <w:left w:val="none" w:sz="0" w:space="0" w:color="auto"/>
        <w:bottom w:val="none" w:sz="0" w:space="0" w:color="auto"/>
        <w:right w:val="none" w:sz="0" w:space="0" w:color="auto"/>
      </w:divBdr>
    </w:div>
    <w:div w:id="1870221032">
      <w:bodyDiv w:val="1"/>
      <w:marLeft w:val="0"/>
      <w:marRight w:val="0"/>
      <w:marTop w:val="0"/>
      <w:marBottom w:val="0"/>
      <w:divBdr>
        <w:top w:val="none" w:sz="0" w:space="0" w:color="auto"/>
        <w:left w:val="none" w:sz="0" w:space="0" w:color="auto"/>
        <w:bottom w:val="none" w:sz="0" w:space="0" w:color="auto"/>
        <w:right w:val="none" w:sz="0" w:space="0" w:color="auto"/>
      </w:divBdr>
    </w:div>
    <w:div w:id="207854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Super/APRA-regulated-funds/Reporting-and-administrative-obligations/Unclaimed-super/Types-of-unclaimed-sup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o.gov.au/Super/APRA-regulated-funds/Reporting-and-administrative-obligations/Unclaimed-super/Types-of-unclaimed-super/"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ganj\Local%20Settings\Temp\wz3b16\MarketWatch_CFS\Templates\MarketWatch_CFS_adviser_template.dotx" TargetMode="External"/></Relationships>
</file>

<file path=word/theme/theme1.xml><?xml version="1.0" encoding="utf-8"?>
<a:theme xmlns:a="http://schemas.openxmlformats.org/drawingml/2006/main" name="Office Theme">
  <a:themeElements>
    <a:clrScheme name="Count">
      <a:dk1>
        <a:sysClr val="windowText" lastClr="000000"/>
      </a:dk1>
      <a:lt1>
        <a:sysClr val="window" lastClr="FFFFFF"/>
      </a:lt1>
      <a:dk2>
        <a:srgbClr val="000000"/>
      </a:dk2>
      <a:lt2>
        <a:srgbClr val="FFFFFF"/>
      </a:lt2>
      <a:accent1>
        <a:srgbClr val="293574"/>
      </a:accent1>
      <a:accent2>
        <a:srgbClr val="CC7E1A"/>
      </a:accent2>
      <a:accent3>
        <a:srgbClr val="007693"/>
      </a:accent3>
      <a:accent4>
        <a:srgbClr val="D6CC8E"/>
      </a:accent4>
      <a:accent5>
        <a:srgbClr val="958F92"/>
      </a:accent5>
      <a:accent6>
        <a:srgbClr val="A6004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Overflow="clip" wrap="square" rtlCol="0"/>
      <a:lstStyle>
        <a:defPPr>
          <a:defRPr sz="100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31551BBA29AF48A0DF13BF40DA785F" ma:contentTypeVersion="26" ma:contentTypeDescription="Create a new document." ma:contentTypeScope="" ma:versionID="4c1027d376bd6b7923ee469885a982e4">
  <xsd:schema xmlns:xsd="http://www.w3.org/2001/XMLSchema" xmlns:xs="http://www.w3.org/2001/XMLSchema" xmlns:p="http://schemas.microsoft.com/office/2006/metadata/properties" xmlns:ns1="http://schemas.microsoft.com/sharepoint/v3" xmlns:ns2="97884903-a30f-431d-8d90-f33171442c10" xmlns:ns3="aa738544-32a4-411c-8186-5d55981d2b6e" targetNamespace="http://schemas.microsoft.com/office/2006/metadata/properties" ma:root="true" ma:fieldsID="5363b0ed97ef7fb3f74f17208673363c" ns1:_="" ns2:_="" ns3:_="">
    <xsd:import namespace="http://schemas.microsoft.com/sharepoint/v3"/>
    <xsd:import namespace="97884903-a30f-431d-8d90-f33171442c10"/>
    <xsd:import namespace="aa738544-32a4-411c-8186-5d55981d2b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3:PrimeConfidenceScore" minOccurs="0"/>
                <xsd:element ref="ns3:PrimeModelURL" minOccurs="0"/>
                <xsd:element ref="ns3:PrimeModelVersion" minOccurs="0"/>
                <xsd:element ref="ns3:PrimeLastClassified" minOccurs="0"/>
                <xsd:element ref="ns3:PrimeCorrectedByUser" minOccurs="0"/>
                <xsd:element ref="ns3:_Model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84903-a30f-431d-8d90-f33171442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b30beb5-562b-474f-9067-f42073e519e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38544-32a4-411c-8186-5d55981d2b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e141024-df06-4e56-b2b3-05d41e258e67}" ma:internalName="TaxCatchAll" ma:showField="CatchAllData" ma:web="aa738544-32a4-411c-8186-5d55981d2b6e">
      <xsd:complexType>
        <xsd:complexContent>
          <xsd:extension base="dms:MultiChoiceLookup">
            <xsd:sequence>
              <xsd:element name="Value" type="dms:Lookup" maxOccurs="unbounded" minOccurs="0" nillable="true"/>
            </xsd:sequence>
          </xsd:extension>
        </xsd:complexContent>
      </xsd:complexType>
    </xsd:element>
    <xsd:element name="PrimeConfidenceScore" ma:index="27" nillable="true" ma:displayName="Confidence Score" ma:decimals="4" ma:internalName="PrimeConfidenceScore" ma:percentage="TRUE">
      <xsd:simpleType>
        <xsd:restriction base="dms:Number"/>
      </xsd:simpleType>
    </xsd:element>
    <xsd:element name="PrimeModelURL" ma:index="28" nillable="true" ma:displayName="Model URL" ma:internalName="PrimeModelURL">
      <xsd:complexType>
        <xsd:complexContent>
          <xsd:extension base="dms:URL">
            <xsd:sequence>
              <xsd:element name="Url" type="dms:ValidUrl" minOccurs="0" nillable="true"/>
              <xsd:element name="Description" type="xsd:string" nillable="true"/>
            </xsd:sequence>
          </xsd:extension>
        </xsd:complexContent>
      </xsd:complexType>
    </xsd:element>
    <xsd:element name="PrimeModelVersion" ma:index="29" nillable="true" ma:displayName="Model Version" ma:internalName="PrimeModelVersion">
      <xsd:simpleType>
        <xsd:restriction base="dms:Text"/>
      </xsd:simpleType>
    </xsd:element>
    <xsd:element name="PrimeLastClassified" ma:index="30" nillable="true" ma:displayName="Classification Date" ma:internalName="PrimeLastClassified">
      <xsd:simpleType>
        <xsd:restriction base="dms:DateTime"/>
      </xsd:simpleType>
    </xsd:element>
    <xsd:element name="PrimeCorrectedByUser" ma:index="31" nillable="true" ma:displayName="Corrected" ma:internalName="PrimeCorrectedByUser">
      <xsd:simpleType>
        <xsd:restriction base="dms:Boolean"/>
      </xsd:simpleType>
    </xsd:element>
    <xsd:element name="_ModelId" ma:index="32" nillable="true" ma:displayName="_ModelId" ma:internalName="_Model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7884903-a30f-431d-8d90-f33171442c10">
      <Terms xmlns="http://schemas.microsoft.com/office/infopath/2007/PartnerControls"/>
    </lcf76f155ced4ddcb4097134ff3c332f>
    <TaxCatchAll xmlns="aa738544-32a4-411c-8186-5d55981d2b6e" xsi:nil="true"/>
    <PrimeConfidenceScore xmlns="aa738544-32a4-411c-8186-5d55981d2b6e" xsi:nil="true"/>
    <PrimeLastClassified xmlns="aa738544-32a4-411c-8186-5d55981d2b6e" xsi:nil="true"/>
    <PrimeModelVersion xmlns="aa738544-32a4-411c-8186-5d55981d2b6e" xsi:nil="true"/>
    <PrimeCorrectedByUser xmlns="aa738544-32a4-411c-8186-5d55981d2b6e" xsi:nil="true"/>
    <_ModelId xmlns="aa738544-32a4-411c-8186-5d55981d2b6e" xsi:nil="true"/>
    <PrimeModelURL xmlns="aa738544-32a4-411c-8186-5d55981d2b6e">
      <Url xsi:nil="true"/>
      <Description xsi:nil="true"/>
    </PrimeModel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04E4B-A622-40FD-A73C-0BBB4970A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84903-a30f-431d-8d90-f33171442c10"/>
    <ds:schemaRef ds:uri="aa738544-32a4-411c-8186-5d55981d2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02F9A-33C9-45A3-8687-2B2FA4949146}">
  <ds:schemaRefs>
    <ds:schemaRef ds:uri="http://schemas.microsoft.com/office/2006/metadata/properties"/>
    <ds:schemaRef ds:uri="http://schemas.microsoft.com/office/infopath/2007/PartnerControls"/>
    <ds:schemaRef ds:uri="http://schemas.microsoft.com/sharepoint/v3"/>
    <ds:schemaRef ds:uri="97884903-a30f-431d-8d90-f33171442c10"/>
    <ds:schemaRef ds:uri="aa738544-32a4-411c-8186-5d55981d2b6e"/>
  </ds:schemaRefs>
</ds:datastoreItem>
</file>

<file path=customXml/itemProps3.xml><?xml version="1.0" encoding="utf-8"?>
<ds:datastoreItem xmlns:ds="http://schemas.openxmlformats.org/officeDocument/2006/customXml" ds:itemID="{DA8CE7CE-6447-4C44-8AAB-21016F372E70}">
  <ds:schemaRefs>
    <ds:schemaRef ds:uri="http://schemas.openxmlformats.org/officeDocument/2006/bibliography"/>
  </ds:schemaRefs>
</ds:datastoreItem>
</file>

<file path=customXml/itemProps4.xml><?xml version="1.0" encoding="utf-8"?>
<ds:datastoreItem xmlns:ds="http://schemas.openxmlformats.org/officeDocument/2006/customXml" ds:itemID="{8954F597-8911-49B0-8F19-8E6FD27D0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MarketWatch_CFS_adviser_template</Template>
  <TotalTime>2</TotalTime>
  <Pages>5</Pages>
  <Words>2640</Words>
  <Characters>15048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Count-Smart-Super-Strategies</vt:lpstr>
    </vt:vector>
  </TitlesOfParts>
  <Company>Colonial First State</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Count-Smart-Super-Strategies</dc:title>
  <dc:creator>Rogan, Jessica</dc:creator>
  <cp:lastModifiedBy>Michelle Komolafe</cp:lastModifiedBy>
  <cp:revision>2</cp:revision>
  <cp:lastPrinted>2020-07-15T04:09:00Z</cp:lastPrinted>
  <dcterms:created xsi:type="dcterms:W3CDTF">2023-08-17T00:20:00Z</dcterms:created>
  <dcterms:modified xsi:type="dcterms:W3CDTF">2023-08-17T00:20:00Z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0x010100C531551BBA29AF48A0DF13BF40DA785F</vt:lpwstr>
  </property>
  <property fmtid="{D5CDD505-2E9C-101B-9397-08002B2CF9AE}" pid="3" name="Order">
    <vt:r8>4932800</vt:r8>
  </property>
  <property fmtid="{D5CDD505-2E9C-101B-9397-08002B2CF9AE}" pid="4" name="MSIP_Label_a23ee8e6-e2e1-4a32-b0ea-82e8bb15f21c_Enabled">
    <vt:lpwstr>true</vt:lpwstr>
  </property>
  <property fmtid="{D5CDD505-2E9C-101B-9397-08002B2CF9AE}" pid="5" name="MSIP_Label_a23ee8e6-e2e1-4a32-b0ea-82e8bb15f21c_SetDate">
    <vt:lpwstr>2022-06-10T03:06:08Z</vt:lpwstr>
  </property>
  <property fmtid="{D5CDD505-2E9C-101B-9397-08002B2CF9AE}" pid="6" name="MSIP_Label_a23ee8e6-e2e1-4a32-b0ea-82e8bb15f21c_Method">
    <vt:lpwstr>Standard</vt:lpwstr>
  </property>
  <property fmtid="{D5CDD505-2E9C-101B-9397-08002B2CF9AE}" pid="7" name="MSIP_Label_a23ee8e6-e2e1-4a32-b0ea-82e8bb15f21c_Name">
    <vt:lpwstr>Internal</vt:lpwstr>
  </property>
  <property fmtid="{D5CDD505-2E9C-101B-9397-08002B2CF9AE}" pid="8" name="MSIP_Label_a23ee8e6-e2e1-4a32-b0ea-82e8bb15f21c_SiteId">
    <vt:lpwstr>f8e1ec02-619b-4b66-a5a7-9bff83b76b2f</vt:lpwstr>
  </property>
  <property fmtid="{D5CDD505-2E9C-101B-9397-08002B2CF9AE}" pid="9" name="MSIP_Label_a23ee8e6-e2e1-4a32-b0ea-82e8bb15f21c_ActionId">
    <vt:lpwstr>e53fd86d-41f3-471a-af17-67321f357f56</vt:lpwstr>
  </property>
  <property fmtid="{D5CDD505-2E9C-101B-9397-08002B2CF9AE}" pid="10" name="MSIP_Label_a23ee8e6-e2e1-4a32-b0ea-82e8bb15f21c_ContentBits">
    <vt:lpwstr>0</vt:lpwstr>
  </property>
  <property fmtid="{D5CDD505-2E9C-101B-9397-08002B2CF9AE}" pid="11" name="MediaServiceImageTags">
    <vt:lpwstr/>
  </property>
  <property fmtid="{D5CDD505-2E9C-101B-9397-08002B2CF9AE}" pid="12" name="GrammarlyDocumentId">
    <vt:lpwstr>30b9753a58dcc354328da1350b65b28f7ee3a00c8a431992e63b6839bd3e224e</vt:lpwstr>
  </property>
</Properties>
</file>